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68D93" w14:textId="77777777" w:rsidR="00033A56" w:rsidRPr="00E35ED5" w:rsidRDefault="00033A56" w:rsidP="00EC3BA2">
      <w:pPr>
        <w:spacing w:after="0" w:line="240" w:lineRule="auto"/>
        <w:jc w:val="center"/>
        <w:rPr>
          <w:rFonts w:ascii="Comic Sans MS" w:eastAsia="Times New Roman" w:hAnsi="Comic Sans MS" w:cs="Arial"/>
          <w:u w:val="single"/>
        </w:rPr>
      </w:pPr>
      <w:bookmarkStart w:id="0" w:name="_Hlk58250560"/>
      <w:bookmarkEnd w:id="0"/>
    </w:p>
    <w:p w14:paraId="3AA20783" w14:textId="77777777" w:rsidR="00033A56" w:rsidRPr="00E35ED5" w:rsidRDefault="00033A56" w:rsidP="00EC3BA2">
      <w:pPr>
        <w:spacing w:after="0" w:line="240" w:lineRule="auto"/>
        <w:jc w:val="center"/>
        <w:rPr>
          <w:rFonts w:ascii="Comic Sans MS" w:eastAsia="Times New Roman" w:hAnsi="Comic Sans MS" w:cs="Arial"/>
          <w:u w:val="single"/>
        </w:rPr>
      </w:pPr>
    </w:p>
    <w:p w14:paraId="7506EE86" w14:textId="77777777" w:rsidR="00033A56" w:rsidRPr="00E35ED5" w:rsidRDefault="00033A56" w:rsidP="00EC3BA2">
      <w:pPr>
        <w:spacing w:after="0" w:line="240" w:lineRule="auto"/>
        <w:jc w:val="center"/>
        <w:rPr>
          <w:rFonts w:ascii="Comic Sans MS" w:eastAsia="Times New Roman" w:hAnsi="Comic Sans MS" w:cs="Arial"/>
          <w:u w:val="single"/>
        </w:rPr>
      </w:pPr>
      <w:r w:rsidRPr="00E35ED5">
        <w:rPr>
          <w:rFonts w:ascii="Comic Sans MS" w:hAnsi="Comic Sans MS"/>
          <w:noProof/>
          <w:lang w:eastAsia="en-GB"/>
        </w:rPr>
        <w:drawing>
          <wp:inline distT="0" distB="0" distL="0" distR="0" wp14:anchorId="32EC412A" wp14:editId="2C8CC6AB">
            <wp:extent cx="3539742" cy="2867559"/>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logo5green- more pixels.jpg"/>
                    <pic:cNvPicPr/>
                  </pic:nvPicPr>
                  <pic:blipFill rotWithShape="1">
                    <a:blip r:embed="rId6" cstate="print">
                      <a:extLst>
                        <a:ext uri="{28A0092B-C50C-407E-A947-70E740481C1C}">
                          <a14:useLocalDpi xmlns:a14="http://schemas.microsoft.com/office/drawing/2010/main" val="0"/>
                        </a:ext>
                      </a:extLst>
                    </a:blip>
                    <a:srcRect b="11111"/>
                    <a:stretch/>
                  </pic:blipFill>
                  <pic:spPr bwMode="auto">
                    <a:xfrm>
                      <a:off x="0" y="0"/>
                      <a:ext cx="3541744" cy="2869181"/>
                    </a:xfrm>
                    <a:prstGeom prst="rect">
                      <a:avLst/>
                    </a:prstGeom>
                    <a:ln>
                      <a:noFill/>
                    </a:ln>
                    <a:extLst>
                      <a:ext uri="{53640926-AAD7-44D8-BBD7-CCE9431645EC}">
                        <a14:shadowObscured xmlns:a14="http://schemas.microsoft.com/office/drawing/2010/main"/>
                      </a:ext>
                    </a:extLst>
                  </pic:spPr>
                </pic:pic>
              </a:graphicData>
            </a:graphic>
          </wp:inline>
        </w:drawing>
      </w:r>
    </w:p>
    <w:p w14:paraId="25F984E4" w14:textId="77777777" w:rsidR="00033A56" w:rsidRPr="00E35ED5" w:rsidRDefault="00033A56" w:rsidP="00033A56">
      <w:pPr>
        <w:spacing w:after="0" w:line="240" w:lineRule="auto"/>
        <w:rPr>
          <w:rFonts w:ascii="Comic Sans MS" w:eastAsia="Times New Roman" w:hAnsi="Comic Sans MS" w:cs="Arial"/>
          <w:u w:val="single"/>
        </w:rPr>
      </w:pPr>
    </w:p>
    <w:p w14:paraId="706BDC31" w14:textId="77777777" w:rsidR="00033A56" w:rsidRPr="00E35ED5" w:rsidRDefault="00033A56" w:rsidP="00033A56">
      <w:pPr>
        <w:spacing w:after="0" w:line="240" w:lineRule="auto"/>
        <w:rPr>
          <w:rFonts w:ascii="Comic Sans MS" w:eastAsia="Times New Roman" w:hAnsi="Comic Sans MS" w:cs="Arial"/>
          <w:u w:val="single"/>
        </w:rPr>
      </w:pPr>
    </w:p>
    <w:p w14:paraId="74EB3AEF" w14:textId="77777777" w:rsidR="00033A56" w:rsidRPr="00E35ED5" w:rsidRDefault="00033A56" w:rsidP="00033A56">
      <w:pPr>
        <w:spacing w:after="0" w:line="240" w:lineRule="auto"/>
        <w:rPr>
          <w:rFonts w:ascii="Comic Sans MS" w:eastAsia="Times New Roman" w:hAnsi="Comic Sans MS" w:cs="Arial"/>
          <w:u w:val="single"/>
        </w:rPr>
      </w:pPr>
    </w:p>
    <w:p w14:paraId="7F40DBD4" w14:textId="77777777" w:rsidR="00033A56" w:rsidRPr="00E35ED5" w:rsidRDefault="00033A56" w:rsidP="00033A56">
      <w:pPr>
        <w:spacing w:after="0" w:line="240" w:lineRule="auto"/>
        <w:rPr>
          <w:rFonts w:ascii="Comic Sans MS" w:eastAsia="Times New Roman" w:hAnsi="Comic Sans MS" w:cs="Arial"/>
          <w:u w:val="single"/>
        </w:rPr>
      </w:pPr>
    </w:p>
    <w:p w14:paraId="763E61B4" w14:textId="77777777" w:rsidR="00033A56" w:rsidRPr="00E35ED5" w:rsidRDefault="00033A56" w:rsidP="00EC3BA2">
      <w:pPr>
        <w:spacing w:after="0" w:line="240" w:lineRule="auto"/>
        <w:jc w:val="center"/>
        <w:rPr>
          <w:rFonts w:ascii="Comic Sans MS" w:eastAsia="Times New Roman" w:hAnsi="Comic Sans MS" w:cs="Arial"/>
          <w:u w:val="single"/>
        </w:rPr>
      </w:pPr>
    </w:p>
    <w:p w14:paraId="523722D0" w14:textId="77777777" w:rsidR="00033A56" w:rsidRPr="00E35ED5" w:rsidRDefault="00033A56" w:rsidP="00033A56">
      <w:pPr>
        <w:jc w:val="center"/>
        <w:rPr>
          <w:rFonts w:ascii="Comic Sans MS" w:hAnsi="Comic Sans MS" w:cs="Arial"/>
          <w:b/>
          <w:sz w:val="40"/>
        </w:rPr>
      </w:pPr>
      <w:r w:rsidRPr="00E35ED5">
        <w:rPr>
          <w:rFonts w:ascii="Comic Sans MS" w:hAnsi="Comic Sans MS" w:cs="Arial"/>
          <w:b/>
          <w:sz w:val="40"/>
        </w:rPr>
        <w:t>Teaching and Learning Policy</w:t>
      </w:r>
    </w:p>
    <w:p w14:paraId="283F591C" w14:textId="77777777" w:rsidR="00033A56" w:rsidRPr="00E35ED5" w:rsidRDefault="00033A56" w:rsidP="00033A56">
      <w:pPr>
        <w:jc w:val="center"/>
        <w:rPr>
          <w:rFonts w:ascii="Comic Sans MS" w:hAnsi="Comic Sans MS" w:cs="Arial"/>
        </w:rPr>
      </w:pPr>
    </w:p>
    <w:p w14:paraId="214A4EF5" w14:textId="77777777" w:rsidR="00033A56" w:rsidRPr="00E35ED5" w:rsidRDefault="00033A56" w:rsidP="00033A56">
      <w:pPr>
        <w:jc w:val="center"/>
        <w:rPr>
          <w:rFonts w:ascii="Comic Sans MS" w:hAnsi="Comic Sans MS" w:cs="Arial"/>
        </w:rPr>
      </w:pPr>
    </w:p>
    <w:p w14:paraId="3AC3C0EE" w14:textId="77777777" w:rsidR="00033A56" w:rsidRPr="00E35ED5" w:rsidRDefault="00033A56" w:rsidP="00EC3BA2">
      <w:pPr>
        <w:spacing w:after="0" w:line="240" w:lineRule="auto"/>
        <w:jc w:val="center"/>
        <w:rPr>
          <w:rFonts w:ascii="Comic Sans MS" w:eastAsia="Times New Roman" w:hAnsi="Comic Sans M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735"/>
      </w:tblGrid>
      <w:tr w:rsidR="00033A56" w:rsidRPr="00E35ED5" w14:paraId="170CF7CB" w14:textId="77777777" w:rsidTr="00CC5F54">
        <w:trPr>
          <w:trHeight w:val="429"/>
        </w:trPr>
        <w:tc>
          <w:tcPr>
            <w:tcW w:w="10314" w:type="dxa"/>
            <w:gridSpan w:val="2"/>
            <w:shd w:val="clear" w:color="auto" w:fill="D9D9D9"/>
            <w:vAlign w:val="center"/>
            <w:hideMark/>
          </w:tcPr>
          <w:p w14:paraId="02CD3F95" w14:textId="77777777" w:rsidR="00033A56" w:rsidRPr="00E35ED5" w:rsidRDefault="00033A56" w:rsidP="00CC5F54">
            <w:pPr>
              <w:spacing w:before="80" w:after="80" w:line="276" w:lineRule="auto"/>
              <w:rPr>
                <w:rFonts w:ascii="Comic Sans MS" w:hAnsi="Comic Sans MS"/>
                <w:bCs/>
              </w:rPr>
            </w:pPr>
            <w:r w:rsidRPr="00E35ED5">
              <w:rPr>
                <w:rFonts w:ascii="Comic Sans MS" w:hAnsi="Comic Sans MS"/>
                <w:bCs/>
              </w:rPr>
              <w:t>Approved by</w:t>
            </w:r>
            <w:r w:rsidRPr="00E35ED5">
              <w:rPr>
                <w:rFonts w:ascii="Comic Sans MS" w:hAnsi="Comic Sans MS"/>
                <w:bCs/>
                <w:vertAlign w:val="superscript"/>
              </w:rPr>
              <w:t>1</w:t>
            </w:r>
          </w:p>
        </w:tc>
      </w:tr>
      <w:tr w:rsidR="00033A56" w:rsidRPr="00E35ED5" w14:paraId="4A61849C" w14:textId="77777777" w:rsidTr="00CC5F54">
        <w:trPr>
          <w:trHeight w:val="58"/>
        </w:trPr>
        <w:tc>
          <w:tcPr>
            <w:tcW w:w="3227" w:type="dxa"/>
            <w:shd w:val="clear" w:color="auto" w:fill="F2F2F2"/>
            <w:vAlign w:val="center"/>
            <w:hideMark/>
          </w:tcPr>
          <w:p w14:paraId="678AF738"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Name:</w:t>
            </w:r>
          </w:p>
        </w:tc>
        <w:tc>
          <w:tcPr>
            <w:tcW w:w="7087" w:type="dxa"/>
            <w:vAlign w:val="center"/>
            <w:hideMark/>
          </w:tcPr>
          <w:p w14:paraId="593B1355"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Alyssa Dobbs</w:t>
            </w:r>
          </w:p>
        </w:tc>
      </w:tr>
      <w:tr w:rsidR="00033A56" w:rsidRPr="00E35ED5" w14:paraId="626142D9" w14:textId="77777777" w:rsidTr="00CC5F54">
        <w:trPr>
          <w:trHeight w:val="552"/>
        </w:trPr>
        <w:tc>
          <w:tcPr>
            <w:tcW w:w="3227" w:type="dxa"/>
            <w:shd w:val="clear" w:color="auto" w:fill="F2F2F2"/>
            <w:vAlign w:val="center"/>
            <w:hideMark/>
          </w:tcPr>
          <w:p w14:paraId="1A29419F"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Position:</w:t>
            </w:r>
          </w:p>
        </w:tc>
        <w:tc>
          <w:tcPr>
            <w:tcW w:w="7087" w:type="dxa"/>
            <w:vAlign w:val="center"/>
            <w:hideMark/>
          </w:tcPr>
          <w:p w14:paraId="3BC72849"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Headteacher</w:t>
            </w:r>
          </w:p>
        </w:tc>
      </w:tr>
      <w:tr w:rsidR="00033A56" w:rsidRPr="00E35ED5" w14:paraId="518ADD6C" w14:textId="77777777" w:rsidTr="00CC5F54">
        <w:trPr>
          <w:trHeight w:val="552"/>
        </w:trPr>
        <w:tc>
          <w:tcPr>
            <w:tcW w:w="3227" w:type="dxa"/>
            <w:shd w:val="clear" w:color="auto" w:fill="F2F2F2"/>
            <w:vAlign w:val="center"/>
            <w:hideMark/>
          </w:tcPr>
          <w:p w14:paraId="484E5FDD"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Signed:</w:t>
            </w:r>
          </w:p>
        </w:tc>
        <w:tc>
          <w:tcPr>
            <w:tcW w:w="7087" w:type="dxa"/>
            <w:vAlign w:val="center"/>
          </w:tcPr>
          <w:p w14:paraId="01C083BF"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noProof/>
              </w:rPr>
              <w:drawing>
                <wp:anchor distT="0" distB="0" distL="114300" distR="114300" simplePos="0" relativeHeight="251659264" behindDoc="0" locked="0" layoutInCell="1" allowOverlap="1" wp14:anchorId="2FAE62DE" wp14:editId="5013A2D5">
                  <wp:simplePos x="0" y="0"/>
                  <wp:positionH relativeFrom="column">
                    <wp:posOffset>75565</wp:posOffset>
                  </wp:positionH>
                  <wp:positionV relativeFrom="paragraph">
                    <wp:posOffset>3175</wp:posOffset>
                  </wp:positionV>
                  <wp:extent cx="596265" cy="311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7239" r="12743" b="36998"/>
                          <a:stretch>
                            <a:fillRect/>
                          </a:stretch>
                        </pic:blipFill>
                        <pic:spPr bwMode="auto">
                          <a:xfrm>
                            <a:off x="0" y="0"/>
                            <a:ext cx="596265" cy="311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33A56" w:rsidRPr="00E35ED5" w14:paraId="71B5EB8D" w14:textId="77777777" w:rsidTr="00CC5F54">
        <w:trPr>
          <w:trHeight w:val="552"/>
        </w:trPr>
        <w:tc>
          <w:tcPr>
            <w:tcW w:w="3227" w:type="dxa"/>
            <w:shd w:val="clear" w:color="auto" w:fill="F2F2F2"/>
            <w:vAlign w:val="center"/>
            <w:hideMark/>
          </w:tcPr>
          <w:p w14:paraId="575D6A6D"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Date:</w:t>
            </w:r>
          </w:p>
        </w:tc>
        <w:tc>
          <w:tcPr>
            <w:tcW w:w="7087" w:type="dxa"/>
            <w:vAlign w:val="center"/>
            <w:hideMark/>
          </w:tcPr>
          <w:p w14:paraId="35C8C18C" w14:textId="6CE3298B" w:rsidR="00033A56" w:rsidRPr="00E35ED5" w:rsidRDefault="005340FF" w:rsidP="00CC5F54">
            <w:pPr>
              <w:spacing w:before="120" w:after="120" w:line="276" w:lineRule="auto"/>
              <w:rPr>
                <w:rFonts w:ascii="Comic Sans MS" w:hAnsi="Comic Sans MS"/>
                <w:bCs/>
              </w:rPr>
            </w:pPr>
            <w:r>
              <w:rPr>
                <w:rFonts w:ascii="Comic Sans MS" w:hAnsi="Comic Sans MS"/>
                <w:bCs/>
              </w:rPr>
              <w:t xml:space="preserve">October </w:t>
            </w:r>
            <w:r w:rsidRPr="00E35ED5">
              <w:rPr>
                <w:rFonts w:ascii="Comic Sans MS" w:hAnsi="Comic Sans MS"/>
                <w:bCs/>
              </w:rPr>
              <w:t>202</w:t>
            </w:r>
            <w:r w:rsidR="002B6F06">
              <w:rPr>
                <w:rFonts w:ascii="Comic Sans MS" w:hAnsi="Comic Sans MS"/>
                <w:bCs/>
              </w:rPr>
              <w:t>4</w:t>
            </w:r>
          </w:p>
        </w:tc>
      </w:tr>
      <w:tr w:rsidR="00033A56" w:rsidRPr="00E35ED5" w14:paraId="3FA61B8B" w14:textId="77777777" w:rsidTr="00CC5F54">
        <w:trPr>
          <w:trHeight w:val="552"/>
        </w:trPr>
        <w:tc>
          <w:tcPr>
            <w:tcW w:w="3227" w:type="dxa"/>
            <w:shd w:val="clear" w:color="auto" w:fill="F2F2F2"/>
            <w:vAlign w:val="center"/>
            <w:hideMark/>
          </w:tcPr>
          <w:p w14:paraId="6B1A7C4D" w14:textId="77777777" w:rsidR="00033A56" w:rsidRPr="00E35ED5" w:rsidRDefault="00033A56" w:rsidP="00CC5F54">
            <w:pPr>
              <w:spacing w:before="120" w:after="120" w:line="276" w:lineRule="auto"/>
              <w:rPr>
                <w:rFonts w:ascii="Comic Sans MS" w:hAnsi="Comic Sans MS"/>
                <w:bCs/>
              </w:rPr>
            </w:pPr>
            <w:r w:rsidRPr="00E35ED5">
              <w:rPr>
                <w:rFonts w:ascii="Comic Sans MS" w:hAnsi="Comic Sans MS"/>
                <w:bCs/>
              </w:rPr>
              <w:t>Review date</w:t>
            </w:r>
            <w:r w:rsidRPr="00E35ED5">
              <w:rPr>
                <w:rFonts w:ascii="Comic Sans MS" w:hAnsi="Comic Sans MS"/>
                <w:bCs/>
                <w:vertAlign w:val="superscript"/>
              </w:rPr>
              <w:t>2</w:t>
            </w:r>
            <w:r w:rsidRPr="00E35ED5">
              <w:rPr>
                <w:rFonts w:ascii="Comic Sans MS" w:hAnsi="Comic Sans MS"/>
                <w:bCs/>
              </w:rPr>
              <w:t>:</w:t>
            </w:r>
          </w:p>
        </w:tc>
        <w:tc>
          <w:tcPr>
            <w:tcW w:w="7087" w:type="dxa"/>
            <w:vAlign w:val="center"/>
            <w:hideMark/>
          </w:tcPr>
          <w:p w14:paraId="721F8E61" w14:textId="43F79777" w:rsidR="00033A56" w:rsidRPr="00E35ED5" w:rsidRDefault="005340FF" w:rsidP="00CC5F54">
            <w:pPr>
              <w:spacing w:before="120" w:after="120" w:line="276" w:lineRule="auto"/>
              <w:rPr>
                <w:rFonts w:ascii="Comic Sans MS" w:hAnsi="Comic Sans MS"/>
                <w:bCs/>
              </w:rPr>
            </w:pPr>
            <w:r>
              <w:rPr>
                <w:rFonts w:ascii="Comic Sans MS" w:hAnsi="Comic Sans MS"/>
                <w:bCs/>
              </w:rPr>
              <w:t>October 202</w:t>
            </w:r>
            <w:r w:rsidR="002B6F06">
              <w:rPr>
                <w:rFonts w:ascii="Comic Sans MS" w:hAnsi="Comic Sans MS"/>
                <w:bCs/>
              </w:rPr>
              <w:t>6</w:t>
            </w:r>
          </w:p>
        </w:tc>
      </w:tr>
    </w:tbl>
    <w:p w14:paraId="627B8A85" w14:textId="77777777" w:rsidR="00033A56" w:rsidRPr="00E35ED5" w:rsidRDefault="00033A56" w:rsidP="00033A56">
      <w:pPr>
        <w:spacing w:after="0" w:line="240" w:lineRule="auto"/>
        <w:rPr>
          <w:rFonts w:ascii="Comic Sans MS" w:eastAsia="Times New Roman" w:hAnsi="Comic Sans MS" w:cs="Arial"/>
          <w:u w:val="single"/>
        </w:rPr>
      </w:pPr>
    </w:p>
    <w:p w14:paraId="387E0727" w14:textId="77777777" w:rsidR="00E35ED5" w:rsidRDefault="00E35ED5" w:rsidP="00033A56">
      <w:pPr>
        <w:spacing w:after="0" w:line="240" w:lineRule="auto"/>
        <w:rPr>
          <w:rFonts w:ascii="Comic Sans MS" w:eastAsia="Times New Roman" w:hAnsi="Comic Sans MS" w:cs="Arial"/>
          <w:u w:val="single"/>
        </w:rPr>
      </w:pPr>
    </w:p>
    <w:p w14:paraId="55E54027" w14:textId="77777777" w:rsidR="00E35ED5" w:rsidRDefault="00E35ED5" w:rsidP="00033A56">
      <w:pPr>
        <w:spacing w:after="0" w:line="240" w:lineRule="auto"/>
        <w:rPr>
          <w:rFonts w:ascii="Comic Sans MS" w:eastAsia="Times New Roman" w:hAnsi="Comic Sans MS" w:cs="Arial"/>
          <w:u w:val="single"/>
        </w:rPr>
      </w:pPr>
    </w:p>
    <w:p w14:paraId="56DB01F7" w14:textId="77777777" w:rsidR="00E35ED5" w:rsidRDefault="00E35ED5" w:rsidP="00033A56">
      <w:pPr>
        <w:spacing w:after="0" w:line="240" w:lineRule="auto"/>
        <w:rPr>
          <w:rFonts w:ascii="Comic Sans MS" w:eastAsia="Times New Roman" w:hAnsi="Comic Sans MS" w:cs="Arial"/>
          <w:u w:val="single"/>
        </w:rPr>
      </w:pPr>
    </w:p>
    <w:p w14:paraId="2AE74CDB" w14:textId="77777777" w:rsidR="00E35ED5" w:rsidRDefault="00E35ED5" w:rsidP="00033A56">
      <w:pPr>
        <w:spacing w:after="0" w:line="240" w:lineRule="auto"/>
        <w:rPr>
          <w:rFonts w:ascii="Comic Sans MS" w:eastAsia="Times New Roman" w:hAnsi="Comic Sans MS" w:cs="Arial"/>
          <w:u w:val="single"/>
        </w:rPr>
      </w:pPr>
    </w:p>
    <w:p w14:paraId="067C2529" w14:textId="77777777" w:rsidR="00FB7C80" w:rsidRDefault="00FB7C80" w:rsidP="00033A56">
      <w:pPr>
        <w:spacing w:after="0" w:line="240" w:lineRule="auto"/>
        <w:rPr>
          <w:rFonts w:ascii="Comic Sans MS" w:eastAsia="Times New Roman" w:hAnsi="Comic Sans MS" w:cs="Arial"/>
          <w:b/>
          <w:u w:val="single"/>
        </w:rPr>
      </w:pPr>
    </w:p>
    <w:p w14:paraId="63AA40D4" w14:textId="77777777" w:rsidR="00FB7C80" w:rsidRDefault="00FB7C80" w:rsidP="00033A56">
      <w:pPr>
        <w:spacing w:after="0" w:line="240" w:lineRule="auto"/>
        <w:rPr>
          <w:rFonts w:ascii="Comic Sans MS" w:eastAsia="Times New Roman" w:hAnsi="Comic Sans MS" w:cs="Arial"/>
          <w:b/>
          <w:u w:val="single"/>
        </w:rPr>
      </w:pPr>
    </w:p>
    <w:p w14:paraId="46237308" w14:textId="77777777" w:rsidR="00B139D3" w:rsidRPr="00674356" w:rsidRDefault="00B139D3" w:rsidP="00B139D3">
      <w:pPr>
        <w:rPr>
          <w:rFonts w:ascii="Century Gothic" w:hAnsi="Century Gothic"/>
        </w:rPr>
      </w:pPr>
      <w:r w:rsidRPr="00674356">
        <w:rPr>
          <w:rFonts w:ascii="Century Gothic" w:hAnsi="Century Gothic"/>
          <w:b/>
          <w:bCs/>
        </w:rPr>
        <w:lastRenderedPageBreak/>
        <w:t>Kendal Nursery School – Teaching and Learning Policy</w:t>
      </w:r>
    </w:p>
    <w:p w14:paraId="5900C176" w14:textId="77777777" w:rsidR="00B139D3" w:rsidRPr="00674356" w:rsidRDefault="00B139D3" w:rsidP="00B139D3">
      <w:pPr>
        <w:rPr>
          <w:rFonts w:ascii="Century Gothic" w:hAnsi="Century Gothic"/>
        </w:rPr>
      </w:pPr>
      <w:r w:rsidRPr="00674356">
        <w:rPr>
          <w:rFonts w:ascii="Century Gothic" w:hAnsi="Century Gothic"/>
          <w:b/>
          <w:bCs/>
        </w:rPr>
        <w:t>Introduction</w:t>
      </w:r>
      <w:r w:rsidRPr="00674356">
        <w:rPr>
          <w:rFonts w:ascii="Century Gothic" w:hAnsi="Century Gothic"/>
        </w:rPr>
        <w:br/>
        <w:t>At Kendal Nursery School, we believe in fostering a love for learning in every child, drawing inspiration from Maria Montessori’s philosophy that “the goal of early childhood education is to activate a child's natural desire to learn.” This policy outlines our teaching and learning strategies, guided by the principles of curiosity, exploration, and deep engagement. As Xun Kuang said, “Tell me and I'll forget; show me and I may remember; involve me and I'll understand.” Our mission is to involve children fully in their learning journey, cultivating independent, confident, and curious learners.</w:t>
      </w:r>
    </w:p>
    <w:p w14:paraId="0D0AB79E" w14:textId="5483913F" w:rsidR="00B139D3" w:rsidRPr="00674356" w:rsidRDefault="00B139D3" w:rsidP="00B139D3">
      <w:pPr>
        <w:rPr>
          <w:rFonts w:ascii="Century Gothic" w:hAnsi="Century Gothic"/>
        </w:rPr>
      </w:pPr>
      <w:r w:rsidRPr="00674356">
        <w:rPr>
          <w:rFonts w:ascii="Century Gothic" w:hAnsi="Century Gothic"/>
          <w:b/>
          <w:bCs/>
        </w:rPr>
        <w:t>Rationale</w:t>
      </w:r>
      <w:r w:rsidRPr="00674356">
        <w:rPr>
          <w:rFonts w:ascii="Century Gothic" w:hAnsi="Century Gothic"/>
        </w:rPr>
        <w:br/>
        <w:t xml:space="preserve">Education at Kendal Nursery School is </w:t>
      </w:r>
      <w:r w:rsidRPr="00674356">
        <w:rPr>
          <w:rFonts w:ascii="Century Gothic" w:hAnsi="Century Gothic"/>
        </w:rPr>
        <w:t>centred</w:t>
      </w:r>
      <w:r w:rsidRPr="00674356">
        <w:rPr>
          <w:rFonts w:ascii="Century Gothic" w:hAnsi="Century Gothic"/>
        </w:rPr>
        <w:t xml:space="preserve"> around nurturing </w:t>
      </w:r>
      <w:r w:rsidRPr="00674356">
        <w:rPr>
          <w:rFonts w:ascii="Century Gothic" w:hAnsi="Century Gothic"/>
          <w:b/>
          <w:bCs/>
        </w:rPr>
        <w:t>strong, curious, and confident children</w:t>
      </w:r>
      <w:r w:rsidRPr="00674356">
        <w:rPr>
          <w:rFonts w:ascii="Century Gothic" w:hAnsi="Century Gothic"/>
        </w:rPr>
        <w:t xml:space="preserve"> who find joy and fascination in the world around them. We aim to develop children's concentration, commitment, and engagement, empowering them to explore both real and imaginary worlds and to form positive relationships with others. A child who develops a sense of mastery, courage to take risks, and a willingness to learn from mistakes is well-prepared for a lifetime of learning.</w:t>
      </w:r>
    </w:p>
    <w:p w14:paraId="6F32E384" w14:textId="0796C495" w:rsidR="00B139D3" w:rsidRPr="00674356" w:rsidRDefault="00B139D3" w:rsidP="00B139D3">
      <w:pPr>
        <w:rPr>
          <w:rFonts w:ascii="Century Gothic" w:hAnsi="Century Gothic"/>
        </w:rPr>
      </w:pPr>
      <w:r w:rsidRPr="00674356">
        <w:rPr>
          <w:rFonts w:ascii="Century Gothic" w:hAnsi="Century Gothic"/>
        </w:rPr>
        <w:t>We recogni</w:t>
      </w:r>
      <w:r w:rsidR="002B6F06">
        <w:rPr>
          <w:rFonts w:ascii="Century Gothic" w:hAnsi="Century Gothic"/>
        </w:rPr>
        <w:t>s</w:t>
      </w:r>
      <w:r w:rsidRPr="00674356">
        <w:rPr>
          <w:rFonts w:ascii="Century Gothic" w:hAnsi="Century Gothic"/>
        </w:rPr>
        <w:t xml:space="preserve">e that children are </w:t>
      </w:r>
      <w:r w:rsidRPr="00674356">
        <w:rPr>
          <w:rFonts w:ascii="Century Gothic" w:hAnsi="Century Gothic"/>
          <w:b/>
          <w:bCs/>
        </w:rPr>
        <w:t>active social learners</w:t>
      </w:r>
      <w:r w:rsidRPr="00674356">
        <w:rPr>
          <w:rFonts w:ascii="Century Gothic" w:hAnsi="Century Gothic"/>
        </w:rPr>
        <w:t xml:space="preserve"> with an innate ability to make sense of their world through exploration and play. Play is a crucial part of early learning, allowing children to experiment, take risks, and learn from their experiences in a safe and supportive environment. At Kendal Nursery School, play fosters creativity, flexibility, and imagination, helping children to gain control, confidence, and a sense of well-being.</w:t>
      </w:r>
    </w:p>
    <w:p w14:paraId="0E4F24DC" w14:textId="77777777" w:rsidR="00B139D3" w:rsidRPr="00674356" w:rsidRDefault="00B139D3" w:rsidP="00B139D3">
      <w:pPr>
        <w:rPr>
          <w:rFonts w:ascii="Century Gothic" w:hAnsi="Century Gothic"/>
        </w:rPr>
      </w:pPr>
      <w:r w:rsidRPr="00674356">
        <w:rPr>
          <w:rFonts w:ascii="Century Gothic" w:hAnsi="Century Gothic"/>
        </w:rPr>
        <w:t xml:space="preserve">We understand that </w:t>
      </w:r>
      <w:r w:rsidRPr="00674356">
        <w:rPr>
          <w:rFonts w:ascii="Century Gothic" w:hAnsi="Century Gothic"/>
          <w:b/>
          <w:bCs/>
        </w:rPr>
        <w:t>emotional security</w:t>
      </w:r>
      <w:r w:rsidRPr="00674356">
        <w:rPr>
          <w:rFonts w:ascii="Century Gothic" w:hAnsi="Century Gothic"/>
        </w:rPr>
        <w:t xml:space="preserve"> is a fundamental prerequisite for learning. Children learn best when they feel emotionally safe and are supported in taking risks. We believe that parents and carers, as the child's first and most enduring educators, play a pivotal role in shaping their child’s development. By working in close partnership with families, we ensure that the curriculum is meaningful and tailored to the individual strengths and interests of each child.</w:t>
      </w:r>
    </w:p>
    <w:p w14:paraId="0D45C09A" w14:textId="77777777" w:rsidR="00B139D3" w:rsidRPr="00674356" w:rsidRDefault="00B139D3" w:rsidP="00B139D3">
      <w:pPr>
        <w:rPr>
          <w:rFonts w:ascii="Century Gothic" w:hAnsi="Century Gothic"/>
        </w:rPr>
      </w:pPr>
      <w:r w:rsidRPr="00674356">
        <w:rPr>
          <w:rFonts w:ascii="Century Gothic" w:hAnsi="Century Gothic"/>
          <w:b/>
          <w:bCs/>
        </w:rPr>
        <w:t>This is achieved through</w:t>
      </w:r>
      <w:r w:rsidRPr="00674356">
        <w:rPr>
          <w:rFonts w:ascii="Century Gothic" w:hAnsi="Century Gothic"/>
        </w:rPr>
        <w:t>:</w:t>
      </w:r>
    </w:p>
    <w:p w14:paraId="47FA7BA8" w14:textId="77777777" w:rsidR="00B139D3" w:rsidRPr="00674356" w:rsidRDefault="00B139D3" w:rsidP="00B139D3">
      <w:pPr>
        <w:numPr>
          <w:ilvl w:val="0"/>
          <w:numId w:val="38"/>
        </w:numPr>
        <w:rPr>
          <w:rFonts w:ascii="Century Gothic" w:hAnsi="Century Gothic"/>
        </w:rPr>
      </w:pPr>
      <w:r w:rsidRPr="00674356">
        <w:rPr>
          <w:rFonts w:ascii="Century Gothic" w:hAnsi="Century Gothic"/>
        </w:rPr>
        <w:t xml:space="preserve">A </w:t>
      </w:r>
      <w:r w:rsidRPr="00674356">
        <w:rPr>
          <w:rFonts w:ascii="Century Gothic" w:hAnsi="Century Gothic"/>
          <w:b/>
          <w:bCs/>
        </w:rPr>
        <w:t>broad and balanced early years curriculum</w:t>
      </w:r>
      <w:r w:rsidRPr="00674356">
        <w:rPr>
          <w:rFonts w:ascii="Century Gothic" w:hAnsi="Century Gothic"/>
        </w:rPr>
        <w:t xml:space="preserve"> based on children’s interests, delivered through indoor and outdoor environments.</w:t>
      </w:r>
    </w:p>
    <w:p w14:paraId="6F66C035" w14:textId="77777777" w:rsidR="00B139D3" w:rsidRPr="00674356" w:rsidRDefault="00B139D3" w:rsidP="00B139D3">
      <w:pPr>
        <w:numPr>
          <w:ilvl w:val="0"/>
          <w:numId w:val="38"/>
        </w:numPr>
        <w:rPr>
          <w:rFonts w:ascii="Century Gothic" w:hAnsi="Century Gothic"/>
        </w:rPr>
      </w:pPr>
      <w:r w:rsidRPr="00674356">
        <w:rPr>
          <w:rFonts w:ascii="Century Gothic" w:hAnsi="Century Gothic"/>
        </w:rPr>
        <w:t xml:space="preserve">High-quality, </w:t>
      </w:r>
      <w:r w:rsidRPr="00674356">
        <w:rPr>
          <w:rFonts w:ascii="Century Gothic" w:hAnsi="Century Gothic"/>
          <w:b/>
          <w:bCs/>
        </w:rPr>
        <w:t>play-based learning experiences</w:t>
      </w:r>
      <w:r w:rsidRPr="00674356">
        <w:rPr>
          <w:rFonts w:ascii="Century Gothic" w:hAnsi="Century Gothic"/>
        </w:rPr>
        <w:t xml:space="preserve"> that promote active engagement and communication.</w:t>
      </w:r>
    </w:p>
    <w:p w14:paraId="53E8ABD6" w14:textId="77777777" w:rsidR="00B139D3" w:rsidRPr="00674356" w:rsidRDefault="00B139D3" w:rsidP="00B139D3">
      <w:pPr>
        <w:numPr>
          <w:ilvl w:val="0"/>
          <w:numId w:val="38"/>
        </w:numPr>
        <w:rPr>
          <w:rFonts w:ascii="Century Gothic" w:hAnsi="Century Gothic"/>
        </w:rPr>
      </w:pPr>
      <w:r w:rsidRPr="00674356">
        <w:rPr>
          <w:rFonts w:ascii="Century Gothic" w:hAnsi="Century Gothic"/>
          <w:b/>
          <w:bCs/>
        </w:rPr>
        <w:t>Strong partnerships with parents</w:t>
      </w:r>
      <w:r w:rsidRPr="00674356">
        <w:rPr>
          <w:rFonts w:ascii="Century Gothic" w:hAnsi="Century Gothic"/>
        </w:rPr>
        <w:t>, sharing information and fostering meaningful involvement in their child’s learning journey.</w:t>
      </w:r>
    </w:p>
    <w:p w14:paraId="201510E1" w14:textId="77777777" w:rsidR="00B139D3" w:rsidRPr="00674356" w:rsidRDefault="00B139D3" w:rsidP="00B139D3">
      <w:pPr>
        <w:numPr>
          <w:ilvl w:val="0"/>
          <w:numId w:val="38"/>
        </w:numPr>
        <w:rPr>
          <w:rFonts w:ascii="Century Gothic" w:hAnsi="Century Gothic"/>
        </w:rPr>
      </w:pPr>
      <w:r w:rsidRPr="00674356">
        <w:rPr>
          <w:rFonts w:ascii="Century Gothic" w:hAnsi="Century Gothic"/>
          <w:b/>
          <w:bCs/>
        </w:rPr>
        <w:t>Ongoing assessment</w:t>
      </w:r>
      <w:r w:rsidRPr="00674356">
        <w:rPr>
          <w:rFonts w:ascii="Century Gothic" w:hAnsi="Century Gothic"/>
        </w:rPr>
        <w:t xml:space="preserve"> to track each child’s development and adapt teaching approaches where necessary.</w:t>
      </w:r>
    </w:p>
    <w:p w14:paraId="63353CF0" w14:textId="6371DBFD" w:rsidR="00B139D3" w:rsidRPr="00674356" w:rsidRDefault="00B139D3" w:rsidP="00B139D3">
      <w:pPr>
        <w:numPr>
          <w:ilvl w:val="0"/>
          <w:numId w:val="38"/>
        </w:numPr>
        <w:rPr>
          <w:rFonts w:ascii="Century Gothic" w:hAnsi="Century Gothic"/>
        </w:rPr>
      </w:pPr>
      <w:r w:rsidRPr="00674356">
        <w:rPr>
          <w:rFonts w:ascii="Century Gothic" w:hAnsi="Century Gothic"/>
          <w:b/>
          <w:bCs/>
        </w:rPr>
        <w:t>Early intervention</w:t>
      </w:r>
      <w:r w:rsidRPr="00674356">
        <w:rPr>
          <w:rFonts w:ascii="Century Gothic" w:hAnsi="Century Gothic"/>
        </w:rPr>
        <w:t xml:space="preserve"> for children requiring additional support to ensure they receive </w:t>
      </w:r>
      <w:r w:rsidR="00534006">
        <w:rPr>
          <w:rFonts w:ascii="Century Gothic" w:hAnsi="Century Gothic"/>
        </w:rPr>
        <w:t>specialised</w:t>
      </w:r>
      <w:r w:rsidRPr="00674356">
        <w:rPr>
          <w:rFonts w:ascii="Century Gothic" w:hAnsi="Century Gothic"/>
        </w:rPr>
        <w:t xml:space="preserve"> help as soon as possible.</w:t>
      </w:r>
    </w:p>
    <w:p w14:paraId="0C6F9BAE" w14:textId="77777777" w:rsidR="00B139D3" w:rsidRPr="00674356" w:rsidRDefault="00B139D3" w:rsidP="00B139D3">
      <w:pPr>
        <w:rPr>
          <w:rFonts w:ascii="Century Gothic" w:hAnsi="Century Gothic"/>
        </w:rPr>
      </w:pPr>
      <w:r w:rsidRPr="00674356">
        <w:rPr>
          <w:rFonts w:ascii="Century Gothic" w:hAnsi="Century Gothic"/>
          <w:b/>
          <w:bCs/>
        </w:rPr>
        <w:t>We believe that high-quality learning and teaching</w:t>
      </w:r>
      <w:r w:rsidRPr="00674356">
        <w:rPr>
          <w:rFonts w:ascii="Century Gothic" w:hAnsi="Century Gothic"/>
        </w:rPr>
        <w:t xml:space="preserve"> should be the entitlement of every child, equipping them with the skills, knowledge, and understanding necessary to make informed decisions. We acknowledge that every child develops at their own pace, and our approach is tailored to meet the individual needs of each learner. </w:t>
      </w:r>
      <w:r w:rsidRPr="00674356">
        <w:rPr>
          <w:rFonts w:ascii="Century Gothic" w:hAnsi="Century Gothic"/>
          <w:b/>
          <w:bCs/>
        </w:rPr>
        <w:t>Happiness, security, and active involvement</w:t>
      </w:r>
      <w:r w:rsidRPr="00674356">
        <w:rPr>
          <w:rFonts w:ascii="Century Gothic" w:hAnsi="Century Gothic"/>
        </w:rPr>
        <w:t xml:space="preserve"> are at the core of effective teaching and learning in the Early Years </w:t>
      </w:r>
      <w:r w:rsidRPr="00674356">
        <w:rPr>
          <w:rFonts w:ascii="Century Gothic" w:hAnsi="Century Gothic"/>
        </w:rPr>
        <w:lastRenderedPageBreak/>
        <w:t>Foundation Stage (EYFS), helping children progress across all areas of learning and development.</w:t>
      </w:r>
    </w:p>
    <w:p w14:paraId="30B4298B" w14:textId="77777777" w:rsidR="00B139D3" w:rsidRPr="00674356" w:rsidRDefault="00B139D3" w:rsidP="00B139D3">
      <w:pPr>
        <w:rPr>
          <w:rFonts w:ascii="Century Gothic" w:hAnsi="Century Gothic"/>
        </w:rPr>
      </w:pPr>
      <w:r w:rsidRPr="00674356">
        <w:rPr>
          <w:rFonts w:ascii="Century Gothic" w:hAnsi="Century Gothic"/>
          <w:b/>
          <w:bCs/>
        </w:rPr>
        <w:t>Aims of the Policy</w:t>
      </w:r>
    </w:p>
    <w:p w14:paraId="0AAA9057"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establish a </w:t>
      </w:r>
      <w:r w:rsidRPr="00674356">
        <w:rPr>
          <w:rFonts w:ascii="Century Gothic" w:hAnsi="Century Gothic"/>
          <w:b/>
          <w:bCs/>
        </w:rPr>
        <w:t>broad and balanced EYFS curriculum</w:t>
      </w:r>
      <w:r w:rsidRPr="00674356">
        <w:rPr>
          <w:rFonts w:ascii="Century Gothic" w:hAnsi="Century Gothic"/>
        </w:rPr>
        <w:t xml:space="preserve"> that supports holistic development and enables every child to reach their full potential.</w:t>
      </w:r>
    </w:p>
    <w:p w14:paraId="4C702116"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create a </w:t>
      </w:r>
      <w:r w:rsidRPr="00674356">
        <w:rPr>
          <w:rFonts w:ascii="Century Gothic" w:hAnsi="Century Gothic"/>
          <w:b/>
          <w:bCs/>
        </w:rPr>
        <w:t>safe, dynamic, and inspiring learning environment</w:t>
      </w:r>
      <w:r w:rsidRPr="00674356">
        <w:rPr>
          <w:rFonts w:ascii="Century Gothic" w:hAnsi="Century Gothic"/>
        </w:rPr>
        <w:t xml:space="preserve"> where children feel empowered and motivated to learn.</w:t>
      </w:r>
    </w:p>
    <w:p w14:paraId="04B22DC6"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ensure </w:t>
      </w:r>
      <w:r w:rsidRPr="00674356">
        <w:rPr>
          <w:rFonts w:ascii="Century Gothic" w:hAnsi="Century Gothic"/>
          <w:b/>
          <w:bCs/>
        </w:rPr>
        <w:t>high-quality learning experiences</w:t>
      </w:r>
      <w:r w:rsidRPr="00674356">
        <w:rPr>
          <w:rFonts w:ascii="Century Gothic" w:hAnsi="Century Gothic"/>
        </w:rPr>
        <w:t xml:space="preserve"> through play-based activities that promote active engagement and communication.</w:t>
      </w:r>
    </w:p>
    <w:p w14:paraId="4292C42B"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follow children’s </w:t>
      </w:r>
      <w:r w:rsidRPr="00674356">
        <w:rPr>
          <w:rFonts w:ascii="Century Gothic" w:hAnsi="Century Gothic"/>
          <w:b/>
          <w:bCs/>
        </w:rPr>
        <w:t>passions and interests</w:t>
      </w:r>
      <w:r w:rsidRPr="00674356">
        <w:rPr>
          <w:rFonts w:ascii="Century Gothic" w:hAnsi="Century Gothic"/>
        </w:rPr>
        <w:t>, shaping individualized learning pathways that celebrate their achievements.</w:t>
      </w:r>
    </w:p>
    <w:p w14:paraId="137C8B27"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foster a </w:t>
      </w:r>
      <w:r w:rsidRPr="00674356">
        <w:rPr>
          <w:rFonts w:ascii="Century Gothic" w:hAnsi="Century Gothic"/>
          <w:b/>
          <w:bCs/>
        </w:rPr>
        <w:t>lifelong love of learning</w:t>
      </w:r>
      <w:r w:rsidRPr="00674356">
        <w:rPr>
          <w:rFonts w:ascii="Century Gothic" w:hAnsi="Century Gothic"/>
        </w:rPr>
        <w:t>, particularly through rich outdoor experiences.</w:t>
      </w:r>
    </w:p>
    <w:p w14:paraId="2BF30F5E"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w:t>
      </w:r>
      <w:r w:rsidRPr="00674356">
        <w:rPr>
          <w:rFonts w:ascii="Century Gothic" w:hAnsi="Century Gothic"/>
          <w:b/>
          <w:bCs/>
        </w:rPr>
        <w:t>share good practice</w:t>
      </w:r>
      <w:r w:rsidRPr="00674356">
        <w:rPr>
          <w:rFonts w:ascii="Century Gothic" w:hAnsi="Century Gothic"/>
        </w:rPr>
        <w:t xml:space="preserve"> among staff and students, ensuring high-quality EYFS experiences for all children.</w:t>
      </w:r>
    </w:p>
    <w:p w14:paraId="26A14578" w14:textId="77777777" w:rsidR="00B139D3" w:rsidRPr="00674356" w:rsidRDefault="00B139D3" w:rsidP="00B139D3">
      <w:pPr>
        <w:numPr>
          <w:ilvl w:val="0"/>
          <w:numId w:val="39"/>
        </w:numPr>
        <w:rPr>
          <w:rFonts w:ascii="Century Gothic" w:hAnsi="Century Gothic"/>
        </w:rPr>
      </w:pPr>
      <w:r w:rsidRPr="00674356">
        <w:rPr>
          <w:rFonts w:ascii="Century Gothic" w:hAnsi="Century Gothic"/>
        </w:rPr>
        <w:t xml:space="preserve">To provide a framework for </w:t>
      </w:r>
      <w:r w:rsidRPr="00674356">
        <w:rPr>
          <w:rFonts w:ascii="Century Gothic" w:hAnsi="Century Gothic"/>
          <w:b/>
          <w:bCs/>
        </w:rPr>
        <w:t>monitoring, evaluation, and school improvement</w:t>
      </w:r>
      <w:r w:rsidRPr="00674356">
        <w:rPr>
          <w:rFonts w:ascii="Century Gothic" w:hAnsi="Century Gothic"/>
        </w:rPr>
        <w:t>.</w:t>
      </w:r>
    </w:p>
    <w:p w14:paraId="13F2C88A" w14:textId="77777777" w:rsidR="00B139D3" w:rsidRPr="00674356" w:rsidRDefault="00B139D3" w:rsidP="00B139D3">
      <w:pPr>
        <w:rPr>
          <w:rFonts w:ascii="Century Gothic" w:hAnsi="Century Gothic"/>
        </w:rPr>
      </w:pPr>
      <w:r w:rsidRPr="00674356">
        <w:rPr>
          <w:rFonts w:ascii="Century Gothic" w:hAnsi="Century Gothic"/>
          <w:b/>
          <w:bCs/>
        </w:rPr>
        <w:t>Aims for Children</w:t>
      </w:r>
      <w:r w:rsidRPr="00674356">
        <w:rPr>
          <w:rFonts w:ascii="Century Gothic" w:hAnsi="Century Gothic"/>
        </w:rPr>
        <w:br/>
        <w:t>Through effective learning and teaching opportunities, we aim to ensure that all children are:</w:t>
      </w:r>
    </w:p>
    <w:p w14:paraId="64041598"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Valued as individuals</w:t>
      </w:r>
      <w:r w:rsidRPr="00674356">
        <w:rPr>
          <w:rFonts w:ascii="Century Gothic" w:hAnsi="Century Gothic"/>
        </w:rPr>
        <w:t>, feeling heard and empowered to make a difference.</w:t>
      </w:r>
    </w:p>
    <w:p w14:paraId="0BBD62A8"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Confident and enthusiastic learners</w:t>
      </w:r>
      <w:r w:rsidRPr="00674356">
        <w:rPr>
          <w:rFonts w:ascii="Century Gothic" w:hAnsi="Century Gothic"/>
        </w:rPr>
        <w:t>, with high self-esteem and a strong sense of self-worth.</w:t>
      </w:r>
    </w:p>
    <w:p w14:paraId="7B7E72DC"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Independent, creative, and resilient</w:t>
      </w:r>
      <w:r w:rsidRPr="00674356">
        <w:rPr>
          <w:rFonts w:ascii="Century Gothic" w:hAnsi="Century Gothic"/>
        </w:rPr>
        <w:t>, eager to explore the world and follow their interests.</w:t>
      </w:r>
    </w:p>
    <w:p w14:paraId="3D096C17"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Courageous risk-takers</w:t>
      </w:r>
      <w:r w:rsidRPr="00674356">
        <w:rPr>
          <w:rFonts w:ascii="Century Gothic" w:hAnsi="Century Gothic"/>
        </w:rPr>
        <w:t>, willing to challenge themselves and each other.</w:t>
      </w:r>
    </w:p>
    <w:p w14:paraId="2D848619" w14:textId="77777777" w:rsidR="00B139D3" w:rsidRPr="00674356" w:rsidRDefault="00B139D3" w:rsidP="00B139D3">
      <w:pPr>
        <w:numPr>
          <w:ilvl w:val="0"/>
          <w:numId w:val="40"/>
        </w:numPr>
        <w:rPr>
          <w:rFonts w:ascii="Century Gothic" w:hAnsi="Century Gothic"/>
        </w:rPr>
      </w:pPr>
      <w:r w:rsidRPr="00674356">
        <w:rPr>
          <w:rFonts w:ascii="Century Gothic" w:hAnsi="Century Gothic"/>
        </w:rPr>
        <w:t>Respectful of themselves, their peers, their communities, and their environment.</w:t>
      </w:r>
    </w:p>
    <w:p w14:paraId="50193B75"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Secure and emotionally attached</w:t>
      </w:r>
      <w:r w:rsidRPr="00674356">
        <w:rPr>
          <w:rFonts w:ascii="Century Gothic" w:hAnsi="Century Gothic"/>
        </w:rPr>
        <w:t>, developing a sense of belonging and strong relationships.</w:t>
      </w:r>
    </w:p>
    <w:p w14:paraId="730AD131"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Collaborative learners</w:t>
      </w:r>
      <w:r w:rsidRPr="00674356">
        <w:rPr>
          <w:rFonts w:ascii="Century Gothic" w:hAnsi="Century Gothic"/>
        </w:rPr>
        <w:t>, capable of building positive and supportive relationships with others.</w:t>
      </w:r>
    </w:p>
    <w:p w14:paraId="01082EE7" w14:textId="77777777" w:rsidR="00B139D3" w:rsidRPr="00674356" w:rsidRDefault="00B139D3" w:rsidP="00B139D3">
      <w:pPr>
        <w:numPr>
          <w:ilvl w:val="0"/>
          <w:numId w:val="40"/>
        </w:numPr>
        <w:rPr>
          <w:rFonts w:ascii="Century Gothic" w:hAnsi="Century Gothic"/>
        </w:rPr>
      </w:pPr>
      <w:r w:rsidRPr="00674356">
        <w:rPr>
          <w:rFonts w:ascii="Century Gothic" w:hAnsi="Century Gothic"/>
          <w:b/>
          <w:bCs/>
        </w:rPr>
        <w:t>Aware of themselves as learners</w:t>
      </w:r>
      <w:r w:rsidRPr="00674356">
        <w:rPr>
          <w:rFonts w:ascii="Century Gothic" w:hAnsi="Century Gothic"/>
        </w:rPr>
        <w:t>, co-constructing meaningful learning experiences and striving for mastery.</w:t>
      </w:r>
    </w:p>
    <w:p w14:paraId="31FC0F30" w14:textId="003D4D3D" w:rsidR="00B139D3" w:rsidRPr="00674356" w:rsidRDefault="00B139D3" w:rsidP="00B139D3">
      <w:pPr>
        <w:numPr>
          <w:ilvl w:val="0"/>
          <w:numId w:val="40"/>
        </w:numPr>
        <w:rPr>
          <w:rFonts w:ascii="Century Gothic" w:hAnsi="Century Gothic"/>
        </w:rPr>
      </w:pPr>
      <w:r w:rsidRPr="00674356">
        <w:rPr>
          <w:rFonts w:ascii="Century Gothic" w:hAnsi="Century Gothic"/>
        </w:rPr>
        <w:t xml:space="preserve">Ambitious, with </w:t>
      </w:r>
      <w:r w:rsidRPr="00674356">
        <w:rPr>
          <w:rFonts w:ascii="Century Gothic" w:hAnsi="Century Gothic"/>
          <w:b/>
          <w:bCs/>
        </w:rPr>
        <w:t>high aspirations</w:t>
      </w:r>
      <w:r w:rsidRPr="00674356">
        <w:rPr>
          <w:rFonts w:ascii="Century Gothic" w:hAnsi="Century Gothic"/>
        </w:rPr>
        <w:t xml:space="preserve">, always building on their previous best to excel in their chosen </w:t>
      </w:r>
      <w:r w:rsidRPr="00674356">
        <w:rPr>
          <w:rFonts w:ascii="Century Gothic" w:hAnsi="Century Gothic"/>
        </w:rPr>
        <w:t>endeavours</w:t>
      </w:r>
      <w:r w:rsidRPr="00674356">
        <w:rPr>
          <w:rFonts w:ascii="Century Gothic" w:hAnsi="Century Gothic"/>
        </w:rPr>
        <w:t>.</w:t>
      </w:r>
    </w:p>
    <w:p w14:paraId="2DDF71EA" w14:textId="77777777" w:rsidR="00B139D3" w:rsidRPr="00674356" w:rsidRDefault="00B139D3" w:rsidP="00B139D3">
      <w:pPr>
        <w:rPr>
          <w:rFonts w:ascii="Century Gothic" w:hAnsi="Century Gothic"/>
        </w:rPr>
      </w:pPr>
      <w:r w:rsidRPr="00674356">
        <w:rPr>
          <w:rFonts w:ascii="Century Gothic" w:hAnsi="Century Gothic"/>
          <w:b/>
          <w:bCs/>
        </w:rPr>
        <w:t>The Role of Practitioners</w:t>
      </w:r>
      <w:r w:rsidRPr="00674356">
        <w:rPr>
          <w:rFonts w:ascii="Century Gothic" w:hAnsi="Century Gothic"/>
        </w:rPr>
        <w:br/>
        <w:t>Practitioners at Kendal Nursery School play a crucial role in fostering each child’s learning journey. Their responsibilities include:</w:t>
      </w:r>
    </w:p>
    <w:p w14:paraId="7021FC4D" w14:textId="3FB321A6" w:rsidR="00B139D3" w:rsidRPr="00674356" w:rsidRDefault="00B139D3" w:rsidP="00B139D3">
      <w:pPr>
        <w:numPr>
          <w:ilvl w:val="0"/>
          <w:numId w:val="41"/>
        </w:numPr>
        <w:rPr>
          <w:rFonts w:ascii="Century Gothic" w:hAnsi="Century Gothic"/>
        </w:rPr>
      </w:pPr>
      <w:r w:rsidRPr="00674356">
        <w:rPr>
          <w:rFonts w:ascii="Century Gothic" w:hAnsi="Century Gothic"/>
        </w:rPr>
        <w:t xml:space="preserve">Understanding </w:t>
      </w:r>
      <w:r w:rsidRPr="00674356">
        <w:rPr>
          <w:rFonts w:ascii="Century Gothic" w:hAnsi="Century Gothic"/>
          <w:b/>
          <w:bCs/>
        </w:rPr>
        <w:t>child development</w:t>
      </w:r>
      <w:r w:rsidRPr="00674356">
        <w:rPr>
          <w:rFonts w:ascii="Century Gothic" w:hAnsi="Century Gothic"/>
        </w:rPr>
        <w:t xml:space="preserve"> and responding to age-appropriate needs, </w:t>
      </w:r>
      <w:r w:rsidRPr="00674356">
        <w:rPr>
          <w:rFonts w:ascii="Century Gothic" w:hAnsi="Century Gothic"/>
        </w:rPr>
        <w:t>behaviours</w:t>
      </w:r>
      <w:r w:rsidRPr="00674356">
        <w:rPr>
          <w:rFonts w:ascii="Century Gothic" w:hAnsi="Century Gothic"/>
        </w:rPr>
        <w:t>, and learning.</w:t>
      </w:r>
    </w:p>
    <w:p w14:paraId="62D919CF" w14:textId="77777777" w:rsidR="00B139D3" w:rsidRPr="00674356" w:rsidRDefault="00B139D3" w:rsidP="00B139D3">
      <w:pPr>
        <w:numPr>
          <w:ilvl w:val="0"/>
          <w:numId w:val="41"/>
        </w:numPr>
        <w:rPr>
          <w:rFonts w:ascii="Century Gothic" w:hAnsi="Century Gothic"/>
        </w:rPr>
      </w:pPr>
      <w:r w:rsidRPr="00674356">
        <w:rPr>
          <w:rFonts w:ascii="Century Gothic" w:hAnsi="Century Gothic"/>
        </w:rPr>
        <w:lastRenderedPageBreak/>
        <w:t xml:space="preserve">Embedding the </w:t>
      </w:r>
      <w:r w:rsidRPr="00674356">
        <w:rPr>
          <w:rFonts w:ascii="Century Gothic" w:hAnsi="Century Gothic"/>
          <w:b/>
          <w:bCs/>
        </w:rPr>
        <w:t>Keyworker role</w:t>
      </w:r>
      <w:r w:rsidRPr="00674356">
        <w:rPr>
          <w:rFonts w:ascii="Century Gothic" w:hAnsi="Century Gothic"/>
        </w:rPr>
        <w:t xml:space="preserve"> to support strong emotional attachment and security.</w:t>
      </w:r>
    </w:p>
    <w:p w14:paraId="3DBFF7C9" w14:textId="40727702" w:rsidR="00B139D3" w:rsidRPr="00674356" w:rsidRDefault="002B6F06" w:rsidP="00B139D3">
      <w:pPr>
        <w:numPr>
          <w:ilvl w:val="0"/>
          <w:numId w:val="41"/>
        </w:numPr>
        <w:rPr>
          <w:rFonts w:ascii="Century Gothic" w:hAnsi="Century Gothic"/>
        </w:rPr>
      </w:pPr>
      <w:r>
        <w:rPr>
          <w:rFonts w:ascii="Century Gothic" w:hAnsi="Century Gothic"/>
        </w:rPr>
        <w:t>Recognising</w:t>
      </w:r>
      <w:r w:rsidR="00B139D3" w:rsidRPr="00674356">
        <w:rPr>
          <w:rFonts w:ascii="Century Gothic" w:hAnsi="Century Gothic"/>
        </w:rPr>
        <w:t xml:space="preserve"> </w:t>
      </w:r>
      <w:r w:rsidR="00B139D3" w:rsidRPr="00674356">
        <w:rPr>
          <w:rFonts w:ascii="Century Gothic" w:hAnsi="Century Gothic"/>
          <w:b/>
          <w:bCs/>
        </w:rPr>
        <w:t>patterns of play</w:t>
      </w:r>
      <w:r w:rsidR="00B139D3" w:rsidRPr="00674356">
        <w:rPr>
          <w:rFonts w:ascii="Century Gothic" w:hAnsi="Century Gothic"/>
        </w:rPr>
        <w:t xml:space="preserve"> that may reflect developmental or emotional needs and responding accordingly.</w:t>
      </w:r>
    </w:p>
    <w:p w14:paraId="0891AED8" w14:textId="1E49F0E9" w:rsidR="00B139D3" w:rsidRPr="00674356" w:rsidRDefault="00B139D3" w:rsidP="00B139D3">
      <w:pPr>
        <w:numPr>
          <w:ilvl w:val="0"/>
          <w:numId w:val="41"/>
        </w:numPr>
        <w:rPr>
          <w:rFonts w:ascii="Century Gothic" w:hAnsi="Century Gothic"/>
        </w:rPr>
      </w:pPr>
      <w:r w:rsidRPr="00674356">
        <w:rPr>
          <w:rFonts w:ascii="Century Gothic" w:hAnsi="Century Gothic"/>
        </w:rPr>
        <w:t xml:space="preserve">Celebrating each child’s </w:t>
      </w:r>
      <w:r w:rsidRPr="00674356">
        <w:rPr>
          <w:rFonts w:ascii="Century Gothic" w:hAnsi="Century Gothic"/>
          <w:b/>
          <w:bCs/>
        </w:rPr>
        <w:t>individuality</w:t>
      </w:r>
      <w:r w:rsidRPr="00674356">
        <w:rPr>
          <w:rFonts w:ascii="Century Gothic" w:hAnsi="Century Gothic"/>
        </w:rPr>
        <w:t xml:space="preserve">, </w:t>
      </w:r>
      <w:r w:rsidRPr="00674356">
        <w:rPr>
          <w:rFonts w:ascii="Century Gothic" w:hAnsi="Century Gothic"/>
        </w:rPr>
        <w:t>honouring</w:t>
      </w:r>
      <w:r w:rsidRPr="00674356">
        <w:rPr>
          <w:rFonts w:ascii="Century Gothic" w:hAnsi="Century Gothic"/>
        </w:rPr>
        <w:t xml:space="preserve"> their unique interests and learning styles.</w:t>
      </w:r>
    </w:p>
    <w:p w14:paraId="57ED3942" w14:textId="77777777" w:rsidR="00B139D3" w:rsidRPr="00674356" w:rsidRDefault="00B139D3" w:rsidP="00B139D3">
      <w:pPr>
        <w:numPr>
          <w:ilvl w:val="0"/>
          <w:numId w:val="41"/>
        </w:numPr>
        <w:rPr>
          <w:rFonts w:ascii="Century Gothic" w:hAnsi="Century Gothic"/>
        </w:rPr>
      </w:pPr>
      <w:r w:rsidRPr="00674356">
        <w:rPr>
          <w:rFonts w:ascii="Century Gothic" w:hAnsi="Century Gothic"/>
        </w:rPr>
        <w:t xml:space="preserve">Engaging in </w:t>
      </w:r>
      <w:r w:rsidRPr="00674356">
        <w:rPr>
          <w:rFonts w:ascii="Century Gothic" w:hAnsi="Century Gothic"/>
          <w:b/>
          <w:bCs/>
        </w:rPr>
        <w:t>high-quality interactions</w:t>
      </w:r>
      <w:r w:rsidRPr="00674356">
        <w:rPr>
          <w:rFonts w:ascii="Century Gothic" w:hAnsi="Century Gothic"/>
        </w:rPr>
        <w:t xml:space="preserve"> that stimulate thinking and build on children’s strengths and curiosities.</w:t>
      </w:r>
    </w:p>
    <w:p w14:paraId="42BA79EF" w14:textId="77777777" w:rsidR="00B139D3" w:rsidRPr="00674356" w:rsidRDefault="00B139D3" w:rsidP="00B139D3">
      <w:pPr>
        <w:numPr>
          <w:ilvl w:val="0"/>
          <w:numId w:val="41"/>
        </w:numPr>
        <w:rPr>
          <w:rFonts w:ascii="Century Gothic" w:hAnsi="Century Gothic"/>
        </w:rPr>
      </w:pPr>
      <w:r w:rsidRPr="00674356">
        <w:rPr>
          <w:rFonts w:ascii="Century Gothic" w:hAnsi="Century Gothic"/>
        </w:rPr>
        <w:t xml:space="preserve">Encouraging and facilitating </w:t>
      </w:r>
      <w:r w:rsidRPr="00674356">
        <w:rPr>
          <w:rFonts w:ascii="Century Gothic" w:hAnsi="Century Gothic"/>
          <w:b/>
          <w:bCs/>
        </w:rPr>
        <w:t>social interactions</w:t>
      </w:r>
      <w:r w:rsidRPr="00674356">
        <w:rPr>
          <w:rFonts w:ascii="Century Gothic" w:hAnsi="Century Gothic"/>
        </w:rPr>
        <w:t xml:space="preserve"> between children and adults, fostering collaboration and empathy.</w:t>
      </w:r>
    </w:p>
    <w:p w14:paraId="06E4A151" w14:textId="77777777" w:rsidR="00B139D3" w:rsidRPr="00674356" w:rsidRDefault="00B139D3" w:rsidP="00B139D3">
      <w:pPr>
        <w:numPr>
          <w:ilvl w:val="0"/>
          <w:numId w:val="41"/>
        </w:numPr>
        <w:rPr>
          <w:rFonts w:ascii="Century Gothic" w:hAnsi="Century Gothic"/>
        </w:rPr>
      </w:pPr>
      <w:r w:rsidRPr="00674356">
        <w:rPr>
          <w:rFonts w:ascii="Century Gothic" w:hAnsi="Century Gothic"/>
        </w:rPr>
        <w:t xml:space="preserve">Embracing a </w:t>
      </w:r>
      <w:r w:rsidRPr="00674356">
        <w:rPr>
          <w:rFonts w:ascii="Century Gothic" w:hAnsi="Century Gothic"/>
          <w:b/>
          <w:bCs/>
        </w:rPr>
        <w:t>reflective approach</w:t>
      </w:r>
      <w:r w:rsidRPr="00674356">
        <w:rPr>
          <w:rFonts w:ascii="Century Gothic" w:hAnsi="Century Gothic"/>
        </w:rPr>
        <w:t>, constantly seeking to improve their own skills and approaches to teaching.</w:t>
      </w:r>
    </w:p>
    <w:p w14:paraId="0C0D4B97" w14:textId="77777777" w:rsidR="00B139D3" w:rsidRPr="00674356" w:rsidRDefault="00B139D3" w:rsidP="00B139D3">
      <w:pPr>
        <w:numPr>
          <w:ilvl w:val="0"/>
          <w:numId w:val="41"/>
        </w:numPr>
        <w:rPr>
          <w:rFonts w:ascii="Century Gothic" w:hAnsi="Century Gothic"/>
        </w:rPr>
      </w:pPr>
      <w:r w:rsidRPr="00674356">
        <w:rPr>
          <w:rFonts w:ascii="Century Gothic" w:hAnsi="Century Gothic"/>
        </w:rPr>
        <w:t xml:space="preserve">Supporting children to become </w:t>
      </w:r>
      <w:r w:rsidRPr="00674356">
        <w:rPr>
          <w:rFonts w:ascii="Century Gothic" w:hAnsi="Century Gothic"/>
          <w:b/>
          <w:bCs/>
        </w:rPr>
        <w:t>mastery learners</w:t>
      </w:r>
      <w:r w:rsidRPr="00674356">
        <w:rPr>
          <w:rFonts w:ascii="Century Gothic" w:hAnsi="Century Gothic"/>
        </w:rPr>
        <w:t>, encouraging resilience, questioning, risk-taking, and ownership of their learning.</w:t>
      </w:r>
    </w:p>
    <w:p w14:paraId="751984F1" w14:textId="77777777" w:rsidR="00B139D3" w:rsidRPr="00674356" w:rsidRDefault="00B139D3" w:rsidP="00B139D3">
      <w:pPr>
        <w:numPr>
          <w:ilvl w:val="0"/>
          <w:numId w:val="41"/>
        </w:numPr>
        <w:rPr>
          <w:rFonts w:ascii="Century Gothic" w:hAnsi="Century Gothic"/>
        </w:rPr>
      </w:pPr>
      <w:r w:rsidRPr="00674356">
        <w:rPr>
          <w:rFonts w:ascii="Century Gothic" w:hAnsi="Century Gothic"/>
        </w:rPr>
        <w:t xml:space="preserve">Ensuring the learning environment is </w:t>
      </w:r>
      <w:r w:rsidRPr="00674356">
        <w:rPr>
          <w:rFonts w:ascii="Century Gothic" w:hAnsi="Century Gothic"/>
          <w:b/>
          <w:bCs/>
        </w:rPr>
        <w:t>safe, calm, purposeful, and challenging</w:t>
      </w:r>
      <w:r w:rsidRPr="00674356">
        <w:rPr>
          <w:rFonts w:ascii="Century Gothic" w:hAnsi="Century Gothic"/>
        </w:rPr>
        <w:t>, allowing children to explore confidently.</w:t>
      </w:r>
    </w:p>
    <w:p w14:paraId="6F0E0E61" w14:textId="77777777" w:rsidR="00B139D3" w:rsidRPr="00674356" w:rsidRDefault="00B139D3" w:rsidP="00B139D3">
      <w:pPr>
        <w:rPr>
          <w:rFonts w:ascii="Century Gothic" w:hAnsi="Century Gothic"/>
        </w:rPr>
      </w:pPr>
      <w:r w:rsidRPr="00674356">
        <w:rPr>
          <w:rFonts w:ascii="Century Gothic" w:hAnsi="Century Gothic"/>
          <w:b/>
          <w:bCs/>
        </w:rPr>
        <w:t>The Enabling Emotional and Physical Environment</w:t>
      </w:r>
      <w:r w:rsidRPr="00674356">
        <w:rPr>
          <w:rFonts w:ascii="Century Gothic" w:hAnsi="Century Gothic"/>
        </w:rPr>
        <w:br/>
        <w:t>Our daily routine is structured to support a balance of personal exploration, group learning, and social interaction. This routine is designed to:</w:t>
      </w:r>
    </w:p>
    <w:p w14:paraId="094A90C2"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Provide opportunities for </w:t>
      </w:r>
      <w:r w:rsidRPr="00674356">
        <w:rPr>
          <w:rFonts w:ascii="Century Gothic" w:hAnsi="Century Gothic"/>
          <w:b/>
          <w:bCs/>
        </w:rPr>
        <w:t>revisiting and reflecting</w:t>
      </w:r>
      <w:r w:rsidRPr="00674356">
        <w:rPr>
          <w:rFonts w:ascii="Century Gothic" w:hAnsi="Century Gothic"/>
        </w:rPr>
        <w:t xml:space="preserve"> on previous experiences, fostering deeper engagement through long, uninterrupted explore times.</w:t>
      </w:r>
    </w:p>
    <w:p w14:paraId="0CA01D26"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Maintain </w:t>
      </w:r>
      <w:r w:rsidRPr="00674356">
        <w:rPr>
          <w:rFonts w:ascii="Century Gothic" w:hAnsi="Century Gothic"/>
          <w:b/>
          <w:bCs/>
        </w:rPr>
        <w:t>consistency</w:t>
      </w:r>
      <w:r w:rsidRPr="00674356">
        <w:rPr>
          <w:rFonts w:ascii="Century Gothic" w:hAnsi="Century Gothic"/>
        </w:rPr>
        <w:t>, ensuring that children feel secure and able to act independently within a predictable structure.</w:t>
      </w:r>
    </w:p>
    <w:p w14:paraId="758AF6E5"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Offer a range of </w:t>
      </w:r>
      <w:r w:rsidRPr="00674356">
        <w:rPr>
          <w:rFonts w:ascii="Century Gothic" w:hAnsi="Century Gothic"/>
          <w:b/>
          <w:bCs/>
        </w:rPr>
        <w:t>varied and enriching experiences</w:t>
      </w:r>
      <w:r w:rsidRPr="00674356">
        <w:rPr>
          <w:rFonts w:ascii="Century Gothic" w:hAnsi="Century Gothic"/>
        </w:rPr>
        <w:t xml:space="preserve"> that maintain children’s attention and stimulate learning.</w:t>
      </w:r>
    </w:p>
    <w:p w14:paraId="6F2EA2F4"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Establish </w:t>
      </w:r>
      <w:r w:rsidRPr="00674356">
        <w:rPr>
          <w:rFonts w:ascii="Century Gothic" w:hAnsi="Century Gothic"/>
          <w:b/>
          <w:bCs/>
        </w:rPr>
        <w:t>clear and consistent boundaries</w:t>
      </w:r>
      <w:r w:rsidRPr="00674356">
        <w:rPr>
          <w:rFonts w:ascii="Century Gothic" w:hAnsi="Century Gothic"/>
        </w:rPr>
        <w:t>, providing children with the confidence to navigate their environment independently.</w:t>
      </w:r>
    </w:p>
    <w:p w14:paraId="6B2E5CE7"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Empower children to </w:t>
      </w:r>
      <w:r w:rsidRPr="00674356">
        <w:rPr>
          <w:rFonts w:ascii="Century Gothic" w:hAnsi="Century Gothic"/>
          <w:b/>
          <w:bCs/>
        </w:rPr>
        <w:t>manage their emotions</w:t>
      </w:r>
      <w:r w:rsidRPr="00674356">
        <w:rPr>
          <w:rFonts w:ascii="Century Gothic" w:hAnsi="Century Gothic"/>
        </w:rPr>
        <w:t xml:space="preserve"> and resolve conflicts using emotionally supportive practices.</w:t>
      </w:r>
    </w:p>
    <w:p w14:paraId="6CAF0A45"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Provide </w:t>
      </w:r>
      <w:r w:rsidRPr="00674356">
        <w:rPr>
          <w:rFonts w:ascii="Century Gothic" w:hAnsi="Century Gothic"/>
          <w:b/>
          <w:bCs/>
        </w:rPr>
        <w:t>free-flow access</w:t>
      </w:r>
      <w:r w:rsidRPr="00674356">
        <w:rPr>
          <w:rFonts w:ascii="Century Gothic" w:hAnsi="Century Gothic"/>
        </w:rPr>
        <w:t xml:space="preserve"> to both indoor and outdoor learning environments, ensuring continuous opportunities for exploration.</w:t>
      </w:r>
    </w:p>
    <w:p w14:paraId="1229D8C1" w14:textId="77777777" w:rsidR="00B139D3" w:rsidRPr="00674356" w:rsidRDefault="00B139D3" w:rsidP="00B139D3">
      <w:pPr>
        <w:numPr>
          <w:ilvl w:val="0"/>
          <w:numId w:val="42"/>
        </w:numPr>
        <w:rPr>
          <w:rFonts w:ascii="Century Gothic" w:hAnsi="Century Gothic"/>
        </w:rPr>
      </w:pPr>
      <w:r w:rsidRPr="00674356">
        <w:rPr>
          <w:rFonts w:ascii="Century Gothic" w:hAnsi="Century Gothic"/>
        </w:rPr>
        <w:t xml:space="preserve">Ensure resources are </w:t>
      </w:r>
      <w:r w:rsidRPr="00674356">
        <w:rPr>
          <w:rFonts w:ascii="Century Gothic" w:hAnsi="Century Gothic"/>
          <w:b/>
          <w:bCs/>
        </w:rPr>
        <w:t>accessible, plentiful, and well-organized</w:t>
      </w:r>
      <w:r w:rsidRPr="00674356">
        <w:rPr>
          <w:rFonts w:ascii="Century Gothic" w:hAnsi="Century Gothic"/>
        </w:rPr>
        <w:t>, promoting open-ended exploration and collaborative learning.</w:t>
      </w:r>
    </w:p>
    <w:p w14:paraId="6A6D15F0" w14:textId="77777777" w:rsidR="00B139D3" w:rsidRPr="00441553" w:rsidRDefault="00B139D3" w:rsidP="00B139D3">
      <w:p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b/>
          <w:bCs/>
          <w:lang w:eastAsia="en-GB"/>
        </w:rPr>
        <w:t>Parents in Partnership</w:t>
      </w:r>
    </w:p>
    <w:p w14:paraId="75EF905F" w14:textId="77777777" w:rsidR="00B139D3" w:rsidRPr="00441553" w:rsidRDefault="00B139D3" w:rsidP="00B139D3">
      <w:p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lang w:eastAsia="en-GB"/>
        </w:rPr>
        <w:t xml:space="preserve">At Kendal Nursery School, we recognize that </w:t>
      </w:r>
      <w:r w:rsidRPr="00441553">
        <w:rPr>
          <w:rFonts w:ascii="Century Gothic" w:eastAsia="Times New Roman" w:hAnsi="Century Gothic" w:cs="Times New Roman"/>
          <w:b/>
          <w:bCs/>
          <w:lang w:eastAsia="en-GB"/>
        </w:rPr>
        <w:t>strong parental engagement</w:t>
      </w:r>
      <w:r w:rsidRPr="00441553">
        <w:rPr>
          <w:rFonts w:ascii="Century Gothic" w:eastAsia="Times New Roman" w:hAnsi="Century Gothic" w:cs="Times New Roman"/>
          <w:lang w:eastAsia="en-GB"/>
        </w:rPr>
        <w:t xml:space="preserve"> is essential for a child's success. We view parents as the child's first and most enduring educators, working in close collaboration to support their learning journey. Our aim is to foster </w:t>
      </w:r>
      <w:r w:rsidRPr="00441553">
        <w:rPr>
          <w:rFonts w:ascii="Century Gothic" w:eastAsia="Times New Roman" w:hAnsi="Century Gothic" w:cs="Times New Roman"/>
          <w:b/>
          <w:bCs/>
          <w:lang w:eastAsia="en-GB"/>
        </w:rPr>
        <w:t>two-way communication</w:t>
      </w:r>
      <w:r w:rsidRPr="00441553">
        <w:rPr>
          <w:rFonts w:ascii="Century Gothic" w:eastAsia="Times New Roman" w:hAnsi="Century Gothic" w:cs="Times New Roman"/>
          <w:lang w:eastAsia="en-GB"/>
        </w:rPr>
        <w:t xml:space="preserve"> that strengthens the bond between home and nursery, ensuring a shared responsibility for each child’s development.</w:t>
      </w:r>
    </w:p>
    <w:p w14:paraId="028273D8" w14:textId="77777777" w:rsidR="00B139D3" w:rsidRPr="00441553" w:rsidRDefault="00B139D3" w:rsidP="00B139D3">
      <w:p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lang w:eastAsia="en-GB"/>
        </w:rPr>
        <w:lastRenderedPageBreak/>
        <w:t xml:space="preserve">We operate an </w:t>
      </w:r>
      <w:r w:rsidRPr="00441553">
        <w:rPr>
          <w:rFonts w:ascii="Century Gothic" w:eastAsia="Times New Roman" w:hAnsi="Century Gothic" w:cs="Times New Roman"/>
          <w:b/>
          <w:bCs/>
          <w:lang w:eastAsia="en-GB"/>
        </w:rPr>
        <w:t>open-door policy</w:t>
      </w:r>
      <w:r w:rsidRPr="00441553">
        <w:rPr>
          <w:rFonts w:ascii="Century Gothic" w:eastAsia="Times New Roman" w:hAnsi="Century Gothic" w:cs="Times New Roman"/>
          <w:lang w:eastAsia="en-GB"/>
        </w:rPr>
        <w:t xml:space="preserve"> that makes parents feel welcome and actively involved in their child's nursery experience. This partnership is built on mutual respect, openness, and collaboration, and is supported by:</w:t>
      </w:r>
    </w:p>
    <w:p w14:paraId="61A2C529" w14:textId="77777777" w:rsidR="00B139D3" w:rsidRPr="00441553" w:rsidRDefault="00B139D3" w:rsidP="00B139D3">
      <w:pPr>
        <w:numPr>
          <w:ilvl w:val="0"/>
          <w:numId w:val="47"/>
        </w:num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b/>
          <w:bCs/>
          <w:lang w:eastAsia="en-GB"/>
        </w:rPr>
        <w:t>Regular updates</w:t>
      </w:r>
      <w:r w:rsidRPr="00441553">
        <w:rPr>
          <w:rFonts w:ascii="Century Gothic" w:eastAsia="Times New Roman" w:hAnsi="Century Gothic" w:cs="Times New Roman"/>
          <w:lang w:eastAsia="en-GB"/>
        </w:rPr>
        <w:t xml:space="preserve"> via the website, newsletters, and parent evenings to keep parents informed about key events, activities, and their child’s progress.</w:t>
      </w:r>
    </w:p>
    <w:p w14:paraId="3C72AFBB" w14:textId="77777777" w:rsidR="00B139D3" w:rsidRPr="00441553" w:rsidRDefault="00B139D3" w:rsidP="00B139D3">
      <w:pPr>
        <w:numPr>
          <w:ilvl w:val="0"/>
          <w:numId w:val="47"/>
        </w:num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lang w:eastAsia="en-GB"/>
        </w:rPr>
        <w:t xml:space="preserve">A strong ethos of </w:t>
      </w:r>
      <w:r w:rsidRPr="00441553">
        <w:rPr>
          <w:rFonts w:ascii="Century Gothic" w:eastAsia="Times New Roman" w:hAnsi="Century Gothic" w:cs="Times New Roman"/>
          <w:b/>
          <w:bCs/>
          <w:lang w:eastAsia="en-GB"/>
        </w:rPr>
        <w:t>openness and honesty</w:t>
      </w:r>
      <w:r w:rsidRPr="00441553">
        <w:rPr>
          <w:rFonts w:ascii="Century Gothic" w:eastAsia="Times New Roman" w:hAnsi="Century Gothic" w:cs="Times New Roman"/>
          <w:lang w:eastAsia="en-GB"/>
        </w:rPr>
        <w:t>, encouraging parents to share their hopes, concerns, and knowledge of their child with staff.</w:t>
      </w:r>
    </w:p>
    <w:p w14:paraId="16CC70C1" w14:textId="77777777" w:rsidR="00B139D3" w:rsidRPr="00441553" w:rsidRDefault="00B139D3" w:rsidP="00B139D3">
      <w:pPr>
        <w:numPr>
          <w:ilvl w:val="0"/>
          <w:numId w:val="47"/>
        </w:num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lang w:eastAsia="en-GB"/>
        </w:rPr>
        <w:t xml:space="preserve">Opportunities for parents to engage with the nursery community, </w:t>
      </w:r>
      <w:r w:rsidRPr="00441553">
        <w:rPr>
          <w:rFonts w:ascii="Century Gothic" w:eastAsia="Times New Roman" w:hAnsi="Century Gothic" w:cs="Times New Roman"/>
          <w:b/>
          <w:bCs/>
          <w:lang w:eastAsia="en-GB"/>
        </w:rPr>
        <w:t>celebrating their child’s achievements</w:t>
      </w:r>
      <w:r w:rsidRPr="00441553">
        <w:rPr>
          <w:rFonts w:ascii="Century Gothic" w:eastAsia="Times New Roman" w:hAnsi="Century Gothic" w:cs="Times New Roman"/>
          <w:lang w:eastAsia="en-GB"/>
        </w:rPr>
        <w:t xml:space="preserve"> and progress.</w:t>
      </w:r>
    </w:p>
    <w:p w14:paraId="3C0E4B18" w14:textId="77777777" w:rsidR="00B139D3" w:rsidRPr="00441553" w:rsidRDefault="00B139D3" w:rsidP="00B139D3">
      <w:pPr>
        <w:numPr>
          <w:ilvl w:val="0"/>
          <w:numId w:val="47"/>
        </w:num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b/>
          <w:bCs/>
          <w:lang w:eastAsia="en-GB"/>
        </w:rPr>
        <w:t>Clear and consistent communication</w:t>
      </w:r>
      <w:r w:rsidRPr="00441553">
        <w:rPr>
          <w:rFonts w:ascii="Century Gothic" w:eastAsia="Times New Roman" w:hAnsi="Century Gothic" w:cs="Times New Roman"/>
          <w:lang w:eastAsia="en-GB"/>
        </w:rPr>
        <w:t xml:space="preserve"> through various channels, including website updates, texts, newsletters, and in-person meetings.</w:t>
      </w:r>
    </w:p>
    <w:p w14:paraId="0B63AD4A" w14:textId="77777777" w:rsidR="00B139D3" w:rsidRPr="00441553" w:rsidRDefault="00B139D3" w:rsidP="00B139D3">
      <w:pPr>
        <w:numPr>
          <w:ilvl w:val="0"/>
          <w:numId w:val="47"/>
        </w:num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b/>
          <w:bCs/>
          <w:lang w:eastAsia="en-GB"/>
        </w:rPr>
        <w:t>Home visits and stay-and-play sessions</w:t>
      </w:r>
      <w:r w:rsidRPr="00441553">
        <w:rPr>
          <w:rFonts w:ascii="Century Gothic" w:eastAsia="Times New Roman" w:hAnsi="Century Gothic" w:cs="Times New Roman"/>
          <w:lang w:eastAsia="en-GB"/>
        </w:rPr>
        <w:t>, providing a smooth and supportive transition from home to nursery and building strong relationships from the beginning.</w:t>
      </w:r>
    </w:p>
    <w:p w14:paraId="09FBB3FF" w14:textId="77777777" w:rsidR="00B139D3" w:rsidRPr="00441553" w:rsidRDefault="00B139D3" w:rsidP="00B139D3">
      <w:pPr>
        <w:spacing w:before="100" w:beforeAutospacing="1" w:after="100" w:afterAutospacing="1" w:line="240" w:lineRule="auto"/>
        <w:rPr>
          <w:rFonts w:ascii="Century Gothic" w:eastAsia="Times New Roman" w:hAnsi="Century Gothic" w:cs="Times New Roman"/>
          <w:lang w:eastAsia="en-GB"/>
        </w:rPr>
      </w:pPr>
      <w:r w:rsidRPr="00441553">
        <w:rPr>
          <w:rFonts w:ascii="Century Gothic" w:eastAsia="Times New Roman" w:hAnsi="Century Gothic" w:cs="Times New Roman"/>
          <w:lang w:eastAsia="en-GB"/>
        </w:rPr>
        <w:t xml:space="preserve">By maintaining </w:t>
      </w:r>
      <w:r w:rsidRPr="00441553">
        <w:rPr>
          <w:rFonts w:ascii="Century Gothic" w:eastAsia="Times New Roman" w:hAnsi="Century Gothic" w:cs="Times New Roman"/>
          <w:b/>
          <w:bCs/>
          <w:lang w:eastAsia="en-GB"/>
        </w:rPr>
        <w:t>open and honest communication</w:t>
      </w:r>
      <w:r w:rsidRPr="00441553">
        <w:rPr>
          <w:rFonts w:ascii="Century Gothic" w:eastAsia="Times New Roman" w:hAnsi="Century Gothic" w:cs="Times New Roman"/>
          <w:lang w:eastAsia="en-GB"/>
        </w:rPr>
        <w:t>, we create a positive and supportive environment where parents and staff work together to provide the best possible foundation for each child’s success.</w:t>
      </w:r>
    </w:p>
    <w:p w14:paraId="1834F563" w14:textId="7AD85419" w:rsidR="00B139D3" w:rsidRPr="00674356" w:rsidRDefault="00B139D3" w:rsidP="00B139D3">
      <w:pPr>
        <w:rPr>
          <w:rFonts w:ascii="Century Gothic" w:hAnsi="Century Gothic"/>
        </w:rPr>
      </w:pPr>
      <w:r w:rsidRPr="00674356">
        <w:rPr>
          <w:rFonts w:ascii="Century Gothic" w:hAnsi="Century Gothic"/>
          <w:b/>
          <w:bCs/>
        </w:rPr>
        <w:t>Strategies for Learning and Teaching</w:t>
      </w:r>
      <w:r w:rsidRPr="00674356">
        <w:rPr>
          <w:rFonts w:ascii="Century Gothic" w:hAnsi="Century Gothic"/>
        </w:rPr>
        <w:br/>
        <w:t xml:space="preserve">Our curriculum is planned to offer a wide range of learning experiences that reflect the interests, needs, and passions of the children. </w:t>
      </w:r>
      <w:r w:rsidRPr="00674356">
        <w:rPr>
          <w:rFonts w:ascii="Century Gothic" w:hAnsi="Century Gothic"/>
        </w:rPr>
        <w:t>Practitioner’s</w:t>
      </w:r>
      <w:r w:rsidRPr="00674356">
        <w:rPr>
          <w:rFonts w:ascii="Century Gothic" w:hAnsi="Century Gothic"/>
        </w:rPr>
        <w:t xml:space="preserve"> balance face-to-face interaction with structured learning environments that support </w:t>
      </w:r>
      <w:r w:rsidRPr="00674356">
        <w:rPr>
          <w:rFonts w:ascii="Century Gothic" w:hAnsi="Century Gothic"/>
          <w:b/>
          <w:bCs/>
        </w:rPr>
        <w:t>child-initiated play</w:t>
      </w:r>
      <w:r w:rsidRPr="00674356">
        <w:rPr>
          <w:rFonts w:ascii="Century Gothic" w:hAnsi="Century Gothic"/>
        </w:rPr>
        <w:t>.</w:t>
      </w:r>
    </w:p>
    <w:p w14:paraId="42B68FD6" w14:textId="77777777" w:rsidR="00B139D3" w:rsidRPr="00674356" w:rsidRDefault="00B139D3" w:rsidP="00B139D3">
      <w:pPr>
        <w:rPr>
          <w:rFonts w:ascii="Century Gothic" w:hAnsi="Century Gothic"/>
        </w:rPr>
      </w:pPr>
      <w:r w:rsidRPr="00674356">
        <w:rPr>
          <w:rFonts w:ascii="Century Gothic" w:hAnsi="Century Gothic"/>
        </w:rPr>
        <w:t>Learning experiences at Kendal Nursery School include:</w:t>
      </w:r>
    </w:p>
    <w:p w14:paraId="70B8D969" w14:textId="77777777" w:rsidR="00B139D3" w:rsidRPr="00674356" w:rsidRDefault="00B139D3" w:rsidP="00B139D3">
      <w:pPr>
        <w:numPr>
          <w:ilvl w:val="0"/>
          <w:numId w:val="43"/>
        </w:numPr>
        <w:rPr>
          <w:rFonts w:ascii="Century Gothic" w:hAnsi="Century Gothic"/>
        </w:rPr>
      </w:pPr>
      <w:r w:rsidRPr="00674356">
        <w:rPr>
          <w:rFonts w:ascii="Century Gothic" w:hAnsi="Century Gothic"/>
        </w:rPr>
        <w:t xml:space="preserve">Opportunities for children to </w:t>
      </w:r>
      <w:r w:rsidRPr="00674356">
        <w:rPr>
          <w:rFonts w:ascii="Century Gothic" w:hAnsi="Century Gothic"/>
          <w:b/>
          <w:bCs/>
        </w:rPr>
        <w:t>contribute and make choices</w:t>
      </w:r>
      <w:r w:rsidRPr="00674356">
        <w:rPr>
          <w:rFonts w:ascii="Century Gothic" w:hAnsi="Century Gothic"/>
        </w:rPr>
        <w:t xml:space="preserve"> in their learning.</w:t>
      </w:r>
    </w:p>
    <w:p w14:paraId="7E7974B9" w14:textId="77777777" w:rsidR="00B139D3" w:rsidRPr="00674356" w:rsidRDefault="00B139D3" w:rsidP="00B139D3">
      <w:pPr>
        <w:numPr>
          <w:ilvl w:val="0"/>
          <w:numId w:val="43"/>
        </w:numPr>
        <w:rPr>
          <w:rFonts w:ascii="Century Gothic" w:hAnsi="Century Gothic"/>
        </w:rPr>
      </w:pPr>
      <w:r w:rsidRPr="00674356">
        <w:rPr>
          <w:rFonts w:ascii="Century Gothic" w:hAnsi="Century Gothic"/>
          <w:b/>
          <w:bCs/>
        </w:rPr>
        <w:t>Scaffolding</w:t>
      </w:r>
      <w:r w:rsidRPr="00674356">
        <w:rPr>
          <w:rFonts w:ascii="Century Gothic" w:hAnsi="Century Gothic"/>
        </w:rPr>
        <w:t xml:space="preserve"> children’s development to support increasing independence.</w:t>
      </w:r>
    </w:p>
    <w:p w14:paraId="147FC67C" w14:textId="77777777" w:rsidR="00B139D3" w:rsidRPr="00674356" w:rsidRDefault="00B139D3" w:rsidP="00B139D3">
      <w:pPr>
        <w:numPr>
          <w:ilvl w:val="0"/>
          <w:numId w:val="43"/>
        </w:numPr>
        <w:rPr>
          <w:rFonts w:ascii="Century Gothic" w:hAnsi="Century Gothic"/>
        </w:rPr>
      </w:pPr>
      <w:r w:rsidRPr="00674356">
        <w:rPr>
          <w:rFonts w:ascii="Century Gothic" w:hAnsi="Century Gothic"/>
        </w:rPr>
        <w:t xml:space="preserve">Asking </w:t>
      </w:r>
      <w:r w:rsidRPr="00674356">
        <w:rPr>
          <w:rFonts w:ascii="Century Gothic" w:hAnsi="Century Gothic"/>
          <w:b/>
          <w:bCs/>
        </w:rPr>
        <w:t>questions to stimulate thinking</w:t>
      </w:r>
      <w:r w:rsidRPr="00674356">
        <w:rPr>
          <w:rFonts w:ascii="Century Gothic" w:hAnsi="Century Gothic"/>
        </w:rPr>
        <w:t xml:space="preserve"> and deepen understanding.</w:t>
      </w:r>
    </w:p>
    <w:p w14:paraId="04EE3E78" w14:textId="77777777" w:rsidR="00B139D3" w:rsidRPr="00674356" w:rsidRDefault="00B139D3" w:rsidP="00B139D3">
      <w:pPr>
        <w:numPr>
          <w:ilvl w:val="0"/>
          <w:numId w:val="43"/>
        </w:numPr>
        <w:rPr>
          <w:rFonts w:ascii="Century Gothic" w:hAnsi="Century Gothic"/>
        </w:rPr>
      </w:pPr>
      <w:r w:rsidRPr="00674356">
        <w:rPr>
          <w:rFonts w:ascii="Century Gothic" w:hAnsi="Century Gothic"/>
        </w:rPr>
        <w:t xml:space="preserve">Encouraging </w:t>
      </w:r>
      <w:r w:rsidRPr="00674356">
        <w:rPr>
          <w:rFonts w:ascii="Century Gothic" w:hAnsi="Century Gothic"/>
          <w:b/>
          <w:bCs/>
        </w:rPr>
        <w:t>collaborative problem-solving</w:t>
      </w:r>
      <w:r w:rsidRPr="00674356">
        <w:rPr>
          <w:rFonts w:ascii="Century Gothic" w:hAnsi="Century Gothic"/>
        </w:rPr>
        <w:t xml:space="preserve"> and exploration.</w:t>
      </w:r>
    </w:p>
    <w:p w14:paraId="42DF36A5" w14:textId="77777777" w:rsidR="00B139D3" w:rsidRPr="00674356" w:rsidRDefault="00B139D3" w:rsidP="00B139D3">
      <w:pPr>
        <w:numPr>
          <w:ilvl w:val="0"/>
          <w:numId w:val="43"/>
        </w:numPr>
        <w:rPr>
          <w:rFonts w:ascii="Century Gothic" w:hAnsi="Century Gothic"/>
        </w:rPr>
      </w:pPr>
      <w:r w:rsidRPr="00674356">
        <w:rPr>
          <w:rFonts w:ascii="Century Gothic" w:hAnsi="Century Gothic"/>
        </w:rPr>
        <w:t xml:space="preserve">Providing </w:t>
      </w:r>
      <w:r w:rsidRPr="00674356">
        <w:rPr>
          <w:rFonts w:ascii="Century Gothic" w:hAnsi="Century Gothic"/>
          <w:b/>
          <w:bCs/>
        </w:rPr>
        <w:t>formative feedback</w:t>
      </w:r>
      <w:r w:rsidRPr="00674356">
        <w:rPr>
          <w:rFonts w:ascii="Century Gothic" w:hAnsi="Century Gothic"/>
        </w:rPr>
        <w:t xml:space="preserve"> to support children’s reflection and continued growth.</w:t>
      </w:r>
    </w:p>
    <w:p w14:paraId="08402280" w14:textId="77777777" w:rsidR="00B139D3" w:rsidRPr="00674356" w:rsidRDefault="00B139D3" w:rsidP="00B139D3">
      <w:pPr>
        <w:rPr>
          <w:rFonts w:ascii="Century Gothic" w:hAnsi="Century Gothic"/>
        </w:rPr>
      </w:pPr>
      <w:r w:rsidRPr="00674356">
        <w:rPr>
          <w:rFonts w:ascii="Century Gothic" w:hAnsi="Century Gothic"/>
          <w:b/>
          <w:bCs/>
        </w:rPr>
        <w:t>Outdoor Play</w:t>
      </w:r>
      <w:r w:rsidRPr="00674356">
        <w:rPr>
          <w:rFonts w:ascii="Century Gothic" w:hAnsi="Century Gothic"/>
        </w:rPr>
        <w:br/>
        <w:t>We recognize the vital role of outdoor play in promoting children’s overall development, well-being, and health. Our outdoor learning spaces offer safe and stimulating environments for exploration, movement, and creativity.</w:t>
      </w:r>
    </w:p>
    <w:p w14:paraId="1F7831B6" w14:textId="77777777" w:rsidR="00B139D3" w:rsidRPr="00674356" w:rsidRDefault="00B139D3" w:rsidP="00B139D3">
      <w:pPr>
        <w:rPr>
          <w:rFonts w:ascii="Century Gothic" w:hAnsi="Century Gothic"/>
        </w:rPr>
      </w:pPr>
      <w:r w:rsidRPr="00674356">
        <w:rPr>
          <w:rFonts w:ascii="Century Gothic" w:hAnsi="Century Gothic"/>
        </w:rPr>
        <w:t>Key benefits include:</w:t>
      </w:r>
    </w:p>
    <w:p w14:paraId="6117E935" w14:textId="77777777" w:rsidR="00B139D3" w:rsidRPr="00674356" w:rsidRDefault="00B139D3" w:rsidP="00B139D3">
      <w:pPr>
        <w:numPr>
          <w:ilvl w:val="0"/>
          <w:numId w:val="44"/>
        </w:numPr>
        <w:rPr>
          <w:rFonts w:ascii="Century Gothic" w:hAnsi="Century Gothic"/>
        </w:rPr>
      </w:pPr>
      <w:r w:rsidRPr="00674356">
        <w:rPr>
          <w:rFonts w:ascii="Century Gothic" w:hAnsi="Century Gothic"/>
        </w:rPr>
        <w:t xml:space="preserve">Supporting the </w:t>
      </w:r>
      <w:r w:rsidRPr="00674356">
        <w:rPr>
          <w:rFonts w:ascii="Century Gothic" w:hAnsi="Century Gothic"/>
          <w:b/>
          <w:bCs/>
        </w:rPr>
        <w:t>growth of both body and mind</w:t>
      </w:r>
      <w:r w:rsidRPr="00674356">
        <w:rPr>
          <w:rFonts w:ascii="Century Gothic" w:hAnsi="Century Gothic"/>
        </w:rPr>
        <w:t xml:space="preserve"> through movement and physical activity.</w:t>
      </w:r>
    </w:p>
    <w:p w14:paraId="6D5A8B24" w14:textId="77777777" w:rsidR="00B139D3" w:rsidRPr="00674356" w:rsidRDefault="00B139D3" w:rsidP="00B139D3">
      <w:pPr>
        <w:numPr>
          <w:ilvl w:val="0"/>
          <w:numId w:val="44"/>
        </w:numPr>
        <w:rPr>
          <w:rFonts w:ascii="Century Gothic" w:hAnsi="Century Gothic"/>
        </w:rPr>
      </w:pPr>
      <w:r w:rsidRPr="00674356">
        <w:rPr>
          <w:rFonts w:ascii="Century Gothic" w:hAnsi="Century Gothic"/>
        </w:rPr>
        <w:t xml:space="preserve">Offering </w:t>
      </w:r>
      <w:r w:rsidRPr="00674356">
        <w:rPr>
          <w:rFonts w:ascii="Century Gothic" w:hAnsi="Century Gothic"/>
          <w:b/>
          <w:bCs/>
        </w:rPr>
        <w:t>space and freedom</w:t>
      </w:r>
      <w:r w:rsidRPr="00674356">
        <w:rPr>
          <w:rFonts w:ascii="Century Gothic" w:hAnsi="Century Gothic"/>
        </w:rPr>
        <w:t xml:space="preserve"> for large-scale investigations.</w:t>
      </w:r>
    </w:p>
    <w:p w14:paraId="4598CBB4" w14:textId="77777777" w:rsidR="00B139D3" w:rsidRPr="00674356" w:rsidRDefault="00B139D3" w:rsidP="00B139D3">
      <w:pPr>
        <w:numPr>
          <w:ilvl w:val="0"/>
          <w:numId w:val="44"/>
        </w:numPr>
        <w:rPr>
          <w:rFonts w:ascii="Century Gothic" w:hAnsi="Century Gothic"/>
        </w:rPr>
      </w:pPr>
      <w:r w:rsidRPr="00674356">
        <w:rPr>
          <w:rFonts w:ascii="Century Gothic" w:hAnsi="Century Gothic"/>
        </w:rPr>
        <w:t xml:space="preserve">Utilizing the </w:t>
      </w:r>
      <w:r w:rsidRPr="00674356">
        <w:rPr>
          <w:rFonts w:ascii="Century Gothic" w:hAnsi="Century Gothic"/>
          <w:b/>
          <w:bCs/>
        </w:rPr>
        <w:t>natural environment</w:t>
      </w:r>
      <w:r w:rsidRPr="00674356">
        <w:rPr>
          <w:rFonts w:ascii="Century Gothic" w:hAnsi="Century Gothic"/>
        </w:rPr>
        <w:t xml:space="preserve"> to encourage aesthetic, imaginative, and collaborative play.</w:t>
      </w:r>
    </w:p>
    <w:p w14:paraId="11CB9A53" w14:textId="77777777" w:rsidR="00B139D3" w:rsidRPr="00267C07" w:rsidRDefault="00B139D3" w:rsidP="00B139D3">
      <w:pPr>
        <w:numPr>
          <w:ilvl w:val="0"/>
          <w:numId w:val="44"/>
        </w:numPr>
        <w:rPr>
          <w:rFonts w:ascii="Century Gothic" w:hAnsi="Century Gothic"/>
        </w:rPr>
      </w:pPr>
      <w:r w:rsidRPr="00674356">
        <w:rPr>
          <w:rFonts w:ascii="Century Gothic" w:hAnsi="Century Gothic"/>
        </w:rPr>
        <w:t xml:space="preserve">Developing </w:t>
      </w:r>
      <w:r w:rsidRPr="00674356">
        <w:rPr>
          <w:rFonts w:ascii="Century Gothic" w:hAnsi="Century Gothic"/>
          <w:b/>
          <w:bCs/>
        </w:rPr>
        <w:t>upper body strength and coordination</w:t>
      </w:r>
      <w:r w:rsidRPr="00674356">
        <w:rPr>
          <w:rFonts w:ascii="Century Gothic" w:hAnsi="Century Gothic"/>
        </w:rPr>
        <w:t>, foundational skills for early writing development.</w:t>
      </w:r>
    </w:p>
    <w:p w14:paraId="4AEC2523" w14:textId="77777777" w:rsidR="00B139D3" w:rsidRPr="00267C07" w:rsidRDefault="00B139D3" w:rsidP="00B139D3">
      <w:pPr>
        <w:pStyle w:val="NormalWeb"/>
        <w:rPr>
          <w:rFonts w:ascii="Century Gothic" w:hAnsi="Century Gothic"/>
          <w:sz w:val="22"/>
          <w:szCs w:val="22"/>
        </w:rPr>
      </w:pPr>
      <w:r w:rsidRPr="00267C07">
        <w:rPr>
          <w:rStyle w:val="Strong"/>
          <w:rFonts w:ascii="Century Gothic" w:hAnsi="Century Gothic"/>
          <w:sz w:val="22"/>
          <w:szCs w:val="22"/>
        </w:rPr>
        <w:t>Planning</w:t>
      </w:r>
    </w:p>
    <w:p w14:paraId="60599863" w14:textId="40EF6A14" w:rsidR="00B139D3" w:rsidRPr="00267C07" w:rsidRDefault="00B139D3" w:rsidP="00B139D3">
      <w:pPr>
        <w:spacing w:before="100" w:beforeAutospacing="1" w:after="100" w:afterAutospacing="1" w:line="240" w:lineRule="auto"/>
        <w:rPr>
          <w:rFonts w:ascii="Century Gothic" w:eastAsia="Times New Roman" w:hAnsi="Century Gothic" w:cs="Times New Roman"/>
          <w:lang w:eastAsia="en-GB"/>
        </w:rPr>
      </w:pPr>
      <w:r w:rsidRPr="00267C07">
        <w:rPr>
          <w:rFonts w:ascii="Century Gothic" w:eastAsia="Times New Roman" w:hAnsi="Century Gothic" w:cs="Times New Roman"/>
          <w:lang w:eastAsia="en-GB"/>
        </w:rPr>
        <w:lastRenderedPageBreak/>
        <w:t xml:space="preserve">At Kendal Nursery School, we use a </w:t>
      </w:r>
      <w:r w:rsidRPr="00267C07">
        <w:rPr>
          <w:rFonts w:ascii="Century Gothic" w:eastAsia="Times New Roman" w:hAnsi="Century Gothic" w:cs="Times New Roman"/>
          <w:b/>
          <w:bCs/>
          <w:lang w:eastAsia="en-GB"/>
        </w:rPr>
        <w:t>Child-</w:t>
      </w:r>
      <w:r w:rsidRPr="00267C07">
        <w:rPr>
          <w:rFonts w:ascii="Century Gothic" w:eastAsia="Times New Roman" w:hAnsi="Century Gothic" w:cs="Times New Roman"/>
          <w:b/>
          <w:bCs/>
          <w:lang w:eastAsia="en-GB"/>
        </w:rPr>
        <w:t>Cantered</w:t>
      </w:r>
      <w:r w:rsidRPr="00267C07">
        <w:rPr>
          <w:rFonts w:ascii="Century Gothic" w:eastAsia="Times New Roman" w:hAnsi="Century Gothic" w:cs="Times New Roman"/>
          <w:b/>
          <w:bCs/>
          <w:lang w:eastAsia="en-GB"/>
        </w:rPr>
        <w:t xml:space="preserve"> approach</w:t>
      </w:r>
      <w:r w:rsidRPr="00267C07">
        <w:rPr>
          <w:rFonts w:ascii="Century Gothic" w:eastAsia="Times New Roman" w:hAnsi="Century Gothic" w:cs="Times New Roman"/>
          <w:lang w:eastAsia="en-GB"/>
        </w:rPr>
        <w:t xml:space="preserve"> to planning, ensuring each child’s learning journey is personalized, engaging, and aligned with their unique interests and developmental needs. Our flexible planning allows for </w:t>
      </w:r>
      <w:r w:rsidRPr="00267C07">
        <w:rPr>
          <w:rFonts w:ascii="Century Gothic" w:eastAsia="Times New Roman" w:hAnsi="Century Gothic" w:cs="Times New Roman"/>
          <w:b/>
          <w:bCs/>
          <w:lang w:eastAsia="en-GB"/>
        </w:rPr>
        <w:t>child-led exploration</w:t>
      </w:r>
      <w:r w:rsidRPr="00267C07">
        <w:rPr>
          <w:rFonts w:ascii="Century Gothic" w:eastAsia="Times New Roman" w:hAnsi="Century Gothic" w:cs="Times New Roman"/>
          <w:lang w:eastAsia="en-GB"/>
        </w:rPr>
        <w:t>, while practitioners collaborate regularly to refine the learning environment, balancing independence with adult support.</w:t>
      </w:r>
    </w:p>
    <w:p w14:paraId="683804A6" w14:textId="77777777" w:rsidR="00B139D3" w:rsidRPr="00267C07" w:rsidRDefault="00B139D3" w:rsidP="00B139D3">
      <w:pPr>
        <w:spacing w:before="100" w:beforeAutospacing="1" w:after="100" w:afterAutospacing="1" w:line="240" w:lineRule="auto"/>
        <w:rPr>
          <w:rFonts w:ascii="Century Gothic" w:eastAsia="Times New Roman" w:hAnsi="Century Gothic" w:cs="Times New Roman"/>
          <w:lang w:eastAsia="en-GB"/>
        </w:rPr>
      </w:pPr>
      <w:r w:rsidRPr="00267C07">
        <w:rPr>
          <w:rFonts w:ascii="Century Gothic" w:eastAsia="Times New Roman" w:hAnsi="Century Gothic" w:cs="Times New Roman"/>
          <w:b/>
          <w:bCs/>
          <w:lang w:eastAsia="en-GB"/>
        </w:rPr>
        <w:t>In-the-Moment Planning</w:t>
      </w:r>
      <w:r w:rsidRPr="00267C07">
        <w:rPr>
          <w:rFonts w:ascii="Century Gothic" w:eastAsia="Times New Roman" w:hAnsi="Century Gothic" w:cs="Times New Roman"/>
          <w:lang w:eastAsia="en-GB"/>
        </w:rPr>
        <w:br/>
        <w:t>Planning begins with a deep understanding of each child’s development, interests, and strengths, Practitioners respond flexibly to children’s spontaneous interests, adapting activities in real-time to keep learning meaningful. Written plans act as guides but are regularly adjusted to stay relevant and engaging.</w:t>
      </w:r>
    </w:p>
    <w:p w14:paraId="481749B8" w14:textId="77777777" w:rsidR="00B139D3" w:rsidRPr="00267C07" w:rsidRDefault="00B139D3" w:rsidP="00B139D3">
      <w:pPr>
        <w:pStyle w:val="NormalWeb"/>
        <w:numPr>
          <w:ilvl w:val="0"/>
          <w:numId w:val="45"/>
        </w:numPr>
        <w:rPr>
          <w:rFonts w:ascii="Century Gothic" w:hAnsi="Century Gothic"/>
          <w:sz w:val="22"/>
          <w:szCs w:val="22"/>
        </w:rPr>
      </w:pPr>
      <w:r w:rsidRPr="00267C07">
        <w:rPr>
          <w:rStyle w:val="Strong"/>
          <w:rFonts w:ascii="Century Gothic" w:hAnsi="Century Gothic"/>
          <w:sz w:val="22"/>
          <w:szCs w:val="22"/>
        </w:rPr>
        <w:t>Continuous Provision</w:t>
      </w:r>
      <w:r w:rsidRPr="00267C07">
        <w:rPr>
          <w:rFonts w:ascii="Century Gothic" w:hAnsi="Century Gothic"/>
          <w:sz w:val="22"/>
          <w:szCs w:val="22"/>
        </w:rPr>
        <w:t xml:space="preserve">: Our environment, both indoors and outdoors, is carefully designed to offer </w:t>
      </w:r>
      <w:r w:rsidRPr="00267C07">
        <w:rPr>
          <w:rStyle w:val="Strong"/>
          <w:rFonts w:ascii="Century Gothic" w:hAnsi="Century Gothic"/>
          <w:sz w:val="22"/>
          <w:szCs w:val="22"/>
        </w:rPr>
        <w:t>continuous provision</w:t>
      </w:r>
      <w:r w:rsidRPr="00267C07">
        <w:rPr>
          <w:rFonts w:ascii="Century Gothic" w:hAnsi="Century Gothic"/>
          <w:sz w:val="22"/>
          <w:szCs w:val="22"/>
        </w:rPr>
        <w:t>. This means the resources and learning areas are consistent and accessible, allowing children to make decisions about what to explore based on their interests. By knowing what children are naturally drawn to in each area, practitioners can subtly enhance and guide learning without interrupting the child’s independent exploration. The environment is continually reflected upon and updated to ensure it is stimulating, well-organized, and supportive of children's developmental needs.</w:t>
      </w:r>
    </w:p>
    <w:p w14:paraId="4073E386" w14:textId="2EBA67F1" w:rsidR="00B139D3" w:rsidRPr="00267C07" w:rsidRDefault="00B139D3" w:rsidP="00B139D3">
      <w:pPr>
        <w:pStyle w:val="NormalWeb"/>
        <w:numPr>
          <w:ilvl w:val="0"/>
          <w:numId w:val="45"/>
        </w:numPr>
        <w:rPr>
          <w:rFonts w:ascii="Century Gothic" w:hAnsi="Century Gothic"/>
          <w:sz w:val="22"/>
          <w:szCs w:val="22"/>
        </w:rPr>
      </w:pPr>
      <w:r w:rsidRPr="00267C07">
        <w:rPr>
          <w:rStyle w:val="Strong"/>
          <w:rFonts w:ascii="Century Gothic" w:hAnsi="Century Gothic"/>
          <w:sz w:val="22"/>
          <w:szCs w:val="22"/>
        </w:rPr>
        <w:t>Enhanced Provision</w:t>
      </w:r>
      <w:r w:rsidRPr="00267C07">
        <w:rPr>
          <w:rFonts w:ascii="Century Gothic" w:hAnsi="Century Gothic"/>
          <w:sz w:val="22"/>
          <w:szCs w:val="22"/>
        </w:rPr>
        <w:t xml:space="preserve">: To enrich the continuous provision, we introduce </w:t>
      </w:r>
      <w:r w:rsidRPr="00267C07">
        <w:rPr>
          <w:rStyle w:val="Strong"/>
          <w:rFonts w:ascii="Century Gothic" w:hAnsi="Century Gothic"/>
          <w:sz w:val="22"/>
          <w:szCs w:val="22"/>
        </w:rPr>
        <w:t>enhanced provision</w:t>
      </w:r>
      <w:r w:rsidRPr="00267C07">
        <w:rPr>
          <w:rFonts w:ascii="Century Gothic" w:hAnsi="Century Gothic"/>
          <w:sz w:val="22"/>
          <w:szCs w:val="22"/>
        </w:rPr>
        <w:t xml:space="preserve"> that builds on children’s current interests, as well as seasonal, cultural, and local events. These enhancements might include interactive displays, </w:t>
      </w:r>
      <w:r w:rsidR="00534006">
        <w:rPr>
          <w:rFonts w:ascii="Century Gothic" w:hAnsi="Century Gothic"/>
          <w:sz w:val="22"/>
          <w:szCs w:val="22"/>
        </w:rPr>
        <w:t>specialised</w:t>
      </w:r>
      <w:r w:rsidRPr="00267C07">
        <w:rPr>
          <w:rFonts w:ascii="Century Gothic" w:hAnsi="Century Gothic"/>
          <w:sz w:val="22"/>
          <w:szCs w:val="22"/>
        </w:rPr>
        <w:t xml:space="preserve"> resources, or new experiences that extend the children’s learning. Enhanced provision ensures that learning remains dynamic and offers children opportunities to explore topics in greater depth, reflecting the world around them and their personal curiosities.</w:t>
      </w:r>
    </w:p>
    <w:p w14:paraId="38EC50B0" w14:textId="77777777" w:rsidR="00B139D3" w:rsidRPr="00267C07" w:rsidRDefault="00B139D3" w:rsidP="00B139D3">
      <w:pPr>
        <w:pStyle w:val="NormalWeb"/>
        <w:numPr>
          <w:ilvl w:val="0"/>
          <w:numId w:val="45"/>
        </w:numPr>
        <w:rPr>
          <w:rFonts w:ascii="Century Gothic" w:hAnsi="Century Gothic"/>
          <w:sz w:val="22"/>
          <w:szCs w:val="22"/>
        </w:rPr>
      </w:pPr>
      <w:r w:rsidRPr="00267C07">
        <w:rPr>
          <w:rStyle w:val="Strong"/>
          <w:rFonts w:ascii="Century Gothic" w:hAnsi="Century Gothic"/>
          <w:sz w:val="22"/>
          <w:szCs w:val="22"/>
        </w:rPr>
        <w:t>Adult-Led Key Experiences</w:t>
      </w:r>
      <w:r w:rsidRPr="00267C07">
        <w:rPr>
          <w:rFonts w:ascii="Century Gothic" w:hAnsi="Century Gothic"/>
          <w:sz w:val="22"/>
          <w:szCs w:val="22"/>
        </w:rPr>
        <w:t xml:space="preserve">: In addition to child-initiated learning, we plan </w:t>
      </w:r>
      <w:r w:rsidRPr="00267C07">
        <w:rPr>
          <w:rStyle w:val="Strong"/>
          <w:rFonts w:ascii="Century Gothic" w:hAnsi="Century Gothic"/>
          <w:sz w:val="22"/>
          <w:szCs w:val="22"/>
        </w:rPr>
        <w:t>adult-led key experiences</w:t>
      </w:r>
      <w:r w:rsidRPr="00267C07">
        <w:rPr>
          <w:rFonts w:ascii="Century Gothic" w:hAnsi="Century Gothic"/>
          <w:sz w:val="22"/>
          <w:szCs w:val="22"/>
        </w:rPr>
        <w:t>. These sessions, held during small or large group times, allow practitioners to introduce new concepts, skills, and knowledge in a focused manner. Adult-led activities are carefully designed to support children’s development in specific areas, whether it’s language acquisition, problem-solving, creative expression, or physical coordination. However, even within these structured times, children are encouraged to engage in active, participatory learning.</w:t>
      </w:r>
    </w:p>
    <w:p w14:paraId="5CE054F0" w14:textId="77777777" w:rsidR="00B139D3" w:rsidRPr="00674356" w:rsidRDefault="00B139D3" w:rsidP="00B139D3">
      <w:pPr>
        <w:rPr>
          <w:rFonts w:ascii="Century Gothic" w:hAnsi="Century Gothic"/>
        </w:rPr>
      </w:pPr>
      <w:r w:rsidRPr="00674356">
        <w:rPr>
          <w:rFonts w:ascii="Century Gothic" w:hAnsi="Century Gothic"/>
          <w:b/>
          <w:bCs/>
        </w:rPr>
        <w:t>Transition from Home to Nursery</w:t>
      </w:r>
    </w:p>
    <w:p w14:paraId="252775B2" w14:textId="77777777" w:rsidR="00B139D3" w:rsidRPr="0078432C" w:rsidRDefault="00B139D3" w:rsidP="00B139D3">
      <w:pPr>
        <w:rPr>
          <w:rFonts w:ascii="Century Gothic" w:hAnsi="Century Gothic"/>
        </w:rPr>
      </w:pPr>
      <w:r w:rsidRPr="0078432C">
        <w:rPr>
          <w:rFonts w:ascii="Century Gothic" w:hAnsi="Century Gothic"/>
        </w:rPr>
        <w:t xml:space="preserve">The transition from home to nursery is a crucial time for children, and we aim to ensure that each child feels </w:t>
      </w:r>
      <w:r w:rsidRPr="0078432C">
        <w:rPr>
          <w:rFonts w:ascii="Century Gothic" w:hAnsi="Century Gothic"/>
          <w:b/>
          <w:bCs/>
        </w:rPr>
        <w:t>valued, secure, and confident</w:t>
      </w:r>
      <w:r w:rsidRPr="0078432C">
        <w:rPr>
          <w:rFonts w:ascii="Century Gothic" w:hAnsi="Century Gothic"/>
        </w:rPr>
        <w:t xml:space="preserve"> as they begin their nursery experience. A smooth transition helps establish positive relationships and lays the foundation for a lifelong love of learning.</w:t>
      </w:r>
    </w:p>
    <w:p w14:paraId="75DB06D3" w14:textId="77777777" w:rsidR="00B139D3" w:rsidRPr="0078432C" w:rsidRDefault="00B139D3" w:rsidP="00B139D3">
      <w:pPr>
        <w:rPr>
          <w:rFonts w:ascii="Century Gothic" w:hAnsi="Century Gothic"/>
        </w:rPr>
      </w:pPr>
      <w:r w:rsidRPr="0078432C">
        <w:rPr>
          <w:rFonts w:ascii="Century Gothic" w:hAnsi="Century Gothic"/>
          <w:b/>
          <w:bCs/>
        </w:rPr>
        <w:t>Key Worker System</w:t>
      </w:r>
      <w:r w:rsidRPr="0078432C">
        <w:rPr>
          <w:rFonts w:ascii="Century Gothic" w:hAnsi="Century Gothic"/>
        </w:rPr>
        <w:br/>
        <w:t xml:space="preserve">Each child is assigned a dedicated </w:t>
      </w:r>
      <w:r w:rsidRPr="0078432C">
        <w:rPr>
          <w:rFonts w:ascii="Century Gothic" w:hAnsi="Century Gothic"/>
          <w:b/>
          <w:bCs/>
        </w:rPr>
        <w:t>Key Worker</w:t>
      </w:r>
      <w:r w:rsidRPr="0078432C">
        <w:rPr>
          <w:rFonts w:ascii="Century Gothic" w:hAnsi="Century Gothic"/>
        </w:rPr>
        <w:t>, who serves as the main point of contact for the family and guides the child through their early days at nursery. The Key Worker:</w:t>
      </w:r>
    </w:p>
    <w:p w14:paraId="6EA1D2B2" w14:textId="77777777" w:rsidR="00B139D3" w:rsidRPr="0078432C" w:rsidRDefault="00B139D3" w:rsidP="00B139D3">
      <w:pPr>
        <w:numPr>
          <w:ilvl w:val="0"/>
          <w:numId w:val="48"/>
        </w:numPr>
        <w:rPr>
          <w:rFonts w:ascii="Century Gothic" w:hAnsi="Century Gothic"/>
        </w:rPr>
      </w:pPr>
      <w:r w:rsidRPr="0078432C">
        <w:rPr>
          <w:rFonts w:ascii="Century Gothic" w:hAnsi="Century Gothic"/>
        </w:rPr>
        <w:t>Builds strong relationships with both the child and parents.</w:t>
      </w:r>
    </w:p>
    <w:p w14:paraId="511CF538" w14:textId="77777777" w:rsidR="00B139D3" w:rsidRPr="0078432C" w:rsidRDefault="00B139D3" w:rsidP="00B139D3">
      <w:pPr>
        <w:numPr>
          <w:ilvl w:val="0"/>
          <w:numId w:val="48"/>
        </w:numPr>
        <w:rPr>
          <w:rFonts w:ascii="Century Gothic" w:hAnsi="Century Gothic"/>
        </w:rPr>
      </w:pPr>
      <w:r w:rsidRPr="0078432C">
        <w:rPr>
          <w:rFonts w:ascii="Century Gothic" w:hAnsi="Century Gothic"/>
        </w:rPr>
        <w:t>Monitors the child’s well-being and progress.</w:t>
      </w:r>
    </w:p>
    <w:p w14:paraId="5EF8373D" w14:textId="77777777" w:rsidR="00B139D3" w:rsidRPr="0078432C" w:rsidRDefault="00B139D3" w:rsidP="00B139D3">
      <w:pPr>
        <w:numPr>
          <w:ilvl w:val="0"/>
          <w:numId w:val="48"/>
        </w:numPr>
        <w:rPr>
          <w:rFonts w:ascii="Century Gothic" w:hAnsi="Century Gothic"/>
        </w:rPr>
      </w:pPr>
      <w:r w:rsidRPr="0078432C">
        <w:rPr>
          <w:rFonts w:ascii="Century Gothic" w:hAnsi="Century Gothic"/>
        </w:rPr>
        <w:t xml:space="preserve">Oversees the child’s </w:t>
      </w:r>
      <w:r w:rsidRPr="0078432C">
        <w:rPr>
          <w:rFonts w:ascii="Century Gothic" w:hAnsi="Century Gothic"/>
          <w:b/>
          <w:bCs/>
        </w:rPr>
        <w:t>Tapestry Learning Journal</w:t>
      </w:r>
      <w:r w:rsidRPr="0078432C">
        <w:rPr>
          <w:rFonts w:ascii="Century Gothic" w:hAnsi="Century Gothic"/>
        </w:rPr>
        <w:t>, documenting their development and key milestones.</w:t>
      </w:r>
    </w:p>
    <w:p w14:paraId="736C0D74" w14:textId="77777777" w:rsidR="00B139D3" w:rsidRPr="0078432C" w:rsidRDefault="00B139D3" w:rsidP="00B139D3">
      <w:pPr>
        <w:rPr>
          <w:rFonts w:ascii="Century Gothic" w:hAnsi="Century Gothic"/>
        </w:rPr>
      </w:pPr>
      <w:r w:rsidRPr="0078432C">
        <w:rPr>
          <w:rFonts w:ascii="Century Gothic" w:hAnsi="Century Gothic"/>
          <w:b/>
          <w:bCs/>
        </w:rPr>
        <w:t>Transition Process</w:t>
      </w:r>
      <w:r w:rsidRPr="0078432C">
        <w:rPr>
          <w:rFonts w:ascii="Century Gothic" w:hAnsi="Century Gothic"/>
        </w:rPr>
        <w:br/>
        <w:t xml:space="preserve">Our transition process includes </w:t>
      </w:r>
      <w:r w:rsidRPr="0078432C">
        <w:rPr>
          <w:rFonts w:ascii="Century Gothic" w:hAnsi="Century Gothic"/>
          <w:b/>
          <w:bCs/>
        </w:rPr>
        <w:t>Stay-and-Play Sessions</w:t>
      </w:r>
      <w:r w:rsidRPr="0078432C">
        <w:rPr>
          <w:rFonts w:ascii="Century Gothic" w:hAnsi="Century Gothic"/>
        </w:rPr>
        <w:t xml:space="preserve"> and </w:t>
      </w:r>
      <w:r w:rsidRPr="0078432C">
        <w:rPr>
          <w:rFonts w:ascii="Century Gothic" w:hAnsi="Century Gothic"/>
          <w:b/>
          <w:bCs/>
        </w:rPr>
        <w:t>Home Visits</w:t>
      </w:r>
      <w:r w:rsidRPr="0078432C">
        <w:rPr>
          <w:rFonts w:ascii="Century Gothic" w:hAnsi="Century Gothic"/>
        </w:rPr>
        <w:t xml:space="preserve"> to:</w:t>
      </w:r>
    </w:p>
    <w:p w14:paraId="134D035E" w14:textId="77777777" w:rsidR="00B139D3" w:rsidRPr="0078432C" w:rsidRDefault="00B139D3" w:rsidP="00B139D3">
      <w:pPr>
        <w:numPr>
          <w:ilvl w:val="0"/>
          <w:numId w:val="49"/>
        </w:numPr>
        <w:rPr>
          <w:rFonts w:ascii="Century Gothic" w:hAnsi="Century Gothic"/>
        </w:rPr>
      </w:pPr>
      <w:r w:rsidRPr="0078432C">
        <w:rPr>
          <w:rFonts w:ascii="Century Gothic" w:hAnsi="Century Gothic"/>
        </w:rPr>
        <w:lastRenderedPageBreak/>
        <w:t>Establish connections between the child, family, and nursery staff.</w:t>
      </w:r>
    </w:p>
    <w:p w14:paraId="0C86FA1A" w14:textId="77777777" w:rsidR="00B139D3" w:rsidRPr="0078432C" w:rsidRDefault="00B139D3" w:rsidP="00B139D3">
      <w:pPr>
        <w:numPr>
          <w:ilvl w:val="0"/>
          <w:numId w:val="49"/>
        </w:numPr>
        <w:rPr>
          <w:rFonts w:ascii="Century Gothic" w:hAnsi="Century Gothic"/>
        </w:rPr>
      </w:pPr>
      <w:r w:rsidRPr="0078432C">
        <w:rPr>
          <w:rFonts w:ascii="Century Gothic" w:hAnsi="Century Gothic"/>
        </w:rPr>
        <w:t>Exchange important information to tailor the settling-in process.</w:t>
      </w:r>
    </w:p>
    <w:p w14:paraId="31357FD4" w14:textId="77777777" w:rsidR="00B139D3" w:rsidRPr="0078432C" w:rsidRDefault="00B139D3" w:rsidP="00B139D3">
      <w:pPr>
        <w:numPr>
          <w:ilvl w:val="0"/>
          <w:numId w:val="49"/>
        </w:numPr>
        <w:rPr>
          <w:rFonts w:ascii="Century Gothic" w:hAnsi="Century Gothic"/>
        </w:rPr>
      </w:pPr>
      <w:r w:rsidRPr="0078432C">
        <w:rPr>
          <w:rFonts w:ascii="Century Gothic" w:hAnsi="Century Gothic"/>
        </w:rPr>
        <w:t>Gradually increase time spent at nursery, ensuring the child’s emotional well-being.</w:t>
      </w:r>
    </w:p>
    <w:p w14:paraId="6C75AD52" w14:textId="77777777" w:rsidR="00B139D3" w:rsidRPr="0078432C" w:rsidRDefault="00B139D3" w:rsidP="00B139D3">
      <w:pPr>
        <w:numPr>
          <w:ilvl w:val="0"/>
          <w:numId w:val="49"/>
        </w:numPr>
        <w:rPr>
          <w:rFonts w:ascii="Century Gothic" w:hAnsi="Century Gothic"/>
        </w:rPr>
      </w:pPr>
      <w:r w:rsidRPr="0078432C">
        <w:rPr>
          <w:rFonts w:ascii="Century Gothic" w:hAnsi="Century Gothic"/>
        </w:rPr>
        <w:t>Collaborate between rooms to ensure smooth transitions as the child progresses.</w:t>
      </w:r>
    </w:p>
    <w:p w14:paraId="798723AA" w14:textId="77777777" w:rsidR="00B139D3" w:rsidRPr="0078432C" w:rsidRDefault="00B139D3" w:rsidP="00B139D3">
      <w:pPr>
        <w:rPr>
          <w:rFonts w:ascii="Century Gothic" w:hAnsi="Century Gothic"/>
        </w:rPr>
      </w:pPr>
      <w:r w:rsidRPr="0078432C">
        <w:rPr>
          <w:rFonts w:ascii="Century Gothic" w:hAnsi="Century Gothic"/>
          <w:b/>
          <w:bCs/>
        </w:rPr>
        <w:t>Individualised Settling-In</w:t>
      </w:r>
      <w:r w:rsidRPr="0078432C">
        <w:rPr>
          <w:rFonts w:ascii="Century Gothic" w:hAnsi="Century Gothic"/>
        </w:rPr>
        <w:br/>
        <w:t>We recognise that every child settles in differently, and we provide a flexible, supportive environment. We gather key information on:</w:t>
      </w:r>
    </w:p>
    <w:p w14:paraId="50701AC8" w14:textId="77777777" w:rsidR="00B139D3" w:rsidRPr="0078432C" w:rsidRDefault="00B139D3" w:rsidP="00B139D3">
      <w:pPr>
        <w:numPr>
          <w:ilvl w:val="0"/>
          <w:numId w:val="50"/>
        </w:numPr>
        <w:rPr>
          <w:rFonts w:ascii="Century Gothic" w:hAnsi="Century Gothic"/>
        </w:rPr>
      </w:pPr>
      <w:r w:rsidRPr="0078432C">
        <w:rPr>
          <w:rFonts w:ascii="Century Gothic" w:hAnsi="Century Gothic"/>
        </w:rPr>
        <w:t xml:space="preserve">The child’s </w:t>
      </w:r>
      <w:r w:rsidRPr="0078432C">
        <w:rPr>
          <w:rFonts w:ascii="Century Gothic" w:hAnsi="Century Gothic"/>
          <w:b/>
          <w:bCs/>
        </w:rPr>
        <w:t>confidence</w:t>
      </w:r>
      <w:r w:rsidRPr="0078432C">
        <w:rPr>
          <w:rFonts w:ascii="Century Gothic" w:hAnsi="Century Gothic"/>
        </w:rPr>
        <w:t xml:space="preserve"> and </w:t>
      </w:r>
      <w:r w:rsidRPr="0078432C">
        <w:rPr>
          <w:rFonts w:ascii="Century Gothic" w:hAnsi="Century Gothic"/>
          <w:b/>
          <w:bCs/>
        </w:rPr>
        <w:t>independence</w:t>
      </w:r>
      <w:r w:rsidRPr="0078432C">
        <w:rPr>
          <w:rFonts w:ascii="Century Gothic" w:hAnsi="Century Gothic"/>
        </w:rPr>
        <w:t>.</w:t>
      </w:r>
    </w:p>
    <w:p w14:paraId="77C04564" w14:textId="77777777" w:rsidR="00B139D3" w:rsidRPr="0078432C" w:rsidRDefault="00B139D3" w:rsidP="00B139D3">
      <w:pPr>
        <w:numPr>
          <w:ilvl w:val="0"/>
          <w:numId w:val="50"/>
        </w:numPr>
        <w:rPr>
          <w:rFonts w:ascii="Century Gothic" w:hAnsi="Century Gothic"/>
        </w:rPr>
      </w:pPr>
      <w:r w:rsidRPr="0078432C">
        <w:rPr>
          <w:rFonts w:ascii="Century Gothic" w:hAnsi="Century Gothic"/>
        </w:rPr>
        <w:t xml:space="preserve">Their </w:t>
      </w:r>
      <w:r w:rsidRPr="0078432C">
        <w:rPr>
          <w:rFonts w:ascii="Century Gothic" w:hAnsi="Century Gothic"/>
          <w:b/>
          <w:bCs/>
        </w:rPr>
        <w:t>interests, strengths</w:t>
      </w:r>
      <w:r w:rsidRPr="0078432C">
        <w:rPr>
          <w:rFonts w:ascii="Century Gothic" w:hAnsi="Century Gothic"/>
        </w:rPr>
        <w:t xml:space="preserve">, and </w:t>
      </w:r>
      <w:r w:rsidRPr="0078432C">
        <w:rPr>
          <w:rFonts w:ascii="Century Gothic" w:hAnsi="Century Gothic"/>
          <w:b/>
          <w:bCs/>
        </w:rPr>
        <w:t>social interactions</w:t>
      </w:r>
      <w:r w:rsidRPr="0078432C">
        <w:rPr>
          <w:rFonts w:ascii="Century Gothic" w:hAnsi="Century Gothic"/>
        </w:rPr>
        <w:t>.</w:t>
      </w:r>
    </w:p>
    <w:p w14:paraId="26330C42" w14:textId="77777777" w:rsidR="00B139D3" w:rsidRPr="0078432C" w:rsidRDefault="00B139D3" w:rsidP="00B139D3">
      <w:pPr>
        <w:numPr>
          <w:ilvl w:val="0"/>
          <w:numId w:val="50"/>
        </w:numPr>
        <w:rPr>
          <w:rFonts w:ascii="Century Gothic" w:hAnsi="Century Gothic"/>
        </w:rPr>
      </w:pPr>
      <w:r w:rsidRPr="0078432C">
        <w:rPr>
          <w:rFonts w:ascii="Century Gothic" w:hAnsi="Century Gothic"/>
          <w:b/>
          <w:bCs/>
        </w:rPr>
        <w:t>Help-seeking behaviour</w:t>
      </w:r>
      <w:r w:rsidRPr="0078432C">
        <w:rPr>
          <w:rFonts w:ascii="Century Gothic" w:hAnsi="Century Gothic"/>
        </w:rPr>
        <w:t xml:space="preserve"> and any </w:t>
      </w:r>
      <w:r w:rsidRPr="0078432C">
        <w:rPr>
          <w:rFonts w:ascii="Century Gothic" w:hAnsi="Century Gothic"/>
          <w:b/>
          <w:bCs/>
        </w:rPr>
        <w:t>areas of concern</w:t>
      </w:r>
      <w:r w:rsidRPr="0078432C">
        <w:rPr>
          <w:rFonts w:ascii="Century Gothic" w:hAnsi="Century Gothic"/>
        </w:rPr>
        <w:t xml:space="preserve"> for early intervention.</w:t>
      </w:r>
    </w:p>
    <w:p w14:paraId="0F6A0E6E" w14:textId="77777777" w:rsidR="00B139D3" w:rsidRPr="0078432C" w:rsidRDefault="00B139D3" w:rsidP="00B139D3">
      <w:pPr>
        <w:rPr>
          <w:rFonts w:ascii="Century Gothic" w:hAnsi="Century Gothic"/>
        </w:rPr>
      </w:pPr>
      <w:r w:rsidRPr="0078432C">
        <w:rPr>
          <w:rFonts w:ascii="Century Gothic" w:hAnsi="Century Gothic"/>
        </w:rPr>
        <w:t>This approach ensures a positive, well-supported start, fostering both emotional security and learning.</w:t>
      </w:r>
    </w:p>
    <w:p w14:paraId="72B84C41" w14:textId="77777777" w:rsidR="00B139D3" w:rsidRPr="00674356" w:rsidRDefault="00B139D3" w:rsidP="00B139D3">
      <w:pPr>
        <w:rPr>
          <w:rFonts w:ascii="Century Gothic" w:hAnsi="Century Gothic"/>
        </w:rPr>
      </w:pPr>
    </w:p>
    <w:p w14:paraId="23523F98" w14:textId="77777777" w:rsidR="00B139D3" w:rsidRPr="00674356" w:rsidRDefault="00B139D3" w:rsidP="00B139D3">
      <w:pPr>
        <w:rPr>
          <w:rFonts w:ascii="Century Gothic" w:hAnsi="Century Gothic"/>
        </w:rPr>
      </w:pPr>
      <w:r w:rsidRPr="00674356">
        <w:rPr>
          <w:rFonts w:ascii="Century Gothic" w:hAnsi="Century Gothic"/>
          <w:b/>
          <w:bCs/>
        </w:rPr>
        <w:t>Assessment for Learning</w:t>
      </w:r>
      <w:r w:rsidRPr="00674356">
        <w:rPr>
          <w:rFonts w:ascii="Century Gothic" w:hAnsi="Century Gothic"/>
        </w:rPr>
        <w:br/>
        <w:t xml:space="preserve">Assessment at Kendal Nursery School is ongoing and integrated into daily learning activities. Observations are used to understand each child’s progress and inform planning. </w:t>
      </w:r>
    </w:p>
    <w:p w14:paraId="255E65F0" w14:textId="77777777" w:rsidR="00B139D3" w:rsidRPr="00674356" w:rsidRDefault="00B139D3" w:rsidP="00B139D3">
      <w:pPr>
        <w:rPr>
          <w:rFonts w:ascii="Century Gothic" w:hAnsi="Century Gothic"/>
        </w:rPr>
      </w:pPr>
      <w:r w:rsidRPr="00674356">
        <w:rPr>
          <w:rFonts w:ascii="Century Gothic" w:hAnsi="Century Gothic"/>
          <w:b/>
          <w:bCs/>
        </w:rPr>
        <w:t>Tapestry Learning Journal</w:t>
      </w:r>
      <w:r w:rsidRPr="00674356">
        <w:rPr>
          <w:rFonts w:ascii="Century Gothic" w:hAnsi="Century Gothic"/>
        </w:rPr>
        <w:br/>
        <w:t xml:space="preserve">Throughout their time at Kendal Nursery School, each child’s learning journey is documented in their </w:t>
      </w:r>
      <w:r w:rsidRPr="00674356">
        <w:rPr>
          <w:rFonts w:ascii="Century Gothic" w:hAnsi="Century Gothic"/>
          <w:b/>
          <w:bCs/>
        </w:rPr>
        <w:t>Tapestry Learning Journal</w:t>
      </w:r>
      <w:r w:rsidRPr="00674356">
        <w:rPr>
          <w:rFonts w:ascii="Century Gothic" w:hAnsi="Century Gothic"/>
        </w:rPr>
        <w:t>. This is a collaborative tool where staff record key moments of development through observations, photos, and learning stories, and parents are encouraged to contribute. The Tapestry Journal serves as a valuable record of the child’s early years, reflecting both in-nursery and home experiences.</w:t>
      </w:r>
    </w:p>
    <w:p w14:paraId="3179791C" w14:textId="77777777" w:rsidR="00B139D3" w:rsidRPr="00674356" w:rsidRDefault="00B139D3" w:rsidP="00B139D3">
      <w:pPr>
        <w:rPr>
          <w:rFonts w:ascii="Century Gothic" w:hAnsi="Century Gothic"/>
        </w:rPr>
      </w:pPr>
      <w:r w:rsidRPr="00674356">
        <w:rPr>
          <w:rFonts w:ascii="Century Gothic" w:hAnsi="Century Gothic"/>
        </w:rPr>
        <w:t xml:space="preserve">We encourage ongoing </w:t>
      </w:r>
      <w:r w:rsidRPr="00674356">
        <w:rPr>
          <w:rFonts w:ascii="Century Gothic" w:hAnsi="Century Gothic"/>
          <w:b/>
          <w:bCs/>
        </w:rPr>
        <w:t>dialogue with parents</w:t>
      </w:r>
      <w:r w:rsidRPr="00674356">
        <w:rPr>
          <w:rFonts w:ascii="Century Gothic" w:hAnsi="Century Gothic"/>
        </w:rPr>
        <w:t xml:space="preserve"> about their child’s development, both informally during drop-off and pick-up times, and through more structured meetings, such as parent consultations. Our aim is to create a shared understanding of the child’s learning journey, celebrating achievements and setting future goals together.</w:t>
      </w:r>
    </w:p>
    <w:p w14:paraId="1C28079B" w14:textId="77777777" w:rsidR="00B139D3" w:rsidRPr="00674356" w:rsidRDefault="00B139D3" w:rsidP="00B139D3">
      <w:pPr>
        <w:rPr>
          <w:rFonts w:ascii="Century Gothic" w:hAnsi="Century Gothic"/>
        </w:rPr>
      </w:pPr>
      <w:r w:rsidRPr="00674356">
        <w:rPr>
          <w:rFonts w:ascii="Century Gothic" w:hAnsi="Century Gothic"/>
        </w:rPr>
        <w:t xml:space="preserve">Each child’s progress is tracked termly against </w:t>
      </w:r>
      <w:r w:rsidRPr="00674356">
        <w:rPr>
          <w:rFonts w:ascii="Century Gothic" w:hAnsi="Century Gothic"/>
          <w:b/>
          <w:bCs/>
        </w:rPr>
        <w:t>EYFS benchmarks</w:t>
      </w:r>
      <w:r w:rsidRPr="00674356">
        <w:rPr>
          <w:rFonts w:ascii="Century Gothic" w:hAnsi="Century Gothic"/>
        </w:rPr>
        <w:t>, allowing us to celebrate achievements and identify areas for development. We work closely with parents to share insights and collaborate on supporting the child’s continued growth.</w:t>
      </w:r>
    </w:p>
    <w:p w14:paraId="46B89662" w14:textId="77777777" w:rsidR="00B139D3" w:rsidRPr="00674356" w:rsidRDefault="00B139D3" w:rsidP="00B139D3">
      <w:pPr>
        <w:rPr>
          <w:rFonts w:ascii="Century Gothic" w:hAnsi="Century Gothic"/>
        </w:rPr>
      </w:pPr>
      <w:r w:rsidRPr="00674356">
        <w:rPr>
          <w:rFonts w:ascii="Century Gothic" w:hAnsi="Century Gothic"/>
          <w:b/>
          <w:bCs/>
        </w:rPr>
        <w:t>Special Needs</w:t>
      </w:r>
      <w:r w:rsidRPr="00674356">
        <w:rPr>
          <w:rFonts w:ascii="Century Gothic" w:hAnsi="Century Gothic"/>
        </w:rPr>
        <w:br/>
        <w:t xml:space="preserve">We are committed to inclusive education, ensuring all children, including those with special educational needs and disabilities, have access to a supportive and enriching curriculum. Our </w:t>
      </w:r>
      <w:r w:rsidRPr="00674356">
        <w:rPr>
          <w:rFonts w:ascii="Century Gothic" w:hAnsi="Century Gothic"/>
          <w:b/>
          <w:bCs/>
        </w:rPr>
        <w:t>SENCO</w:t>
      </w:r>
      <w:r w:rsidRPr="00674356">
        <w:rPr>
          <w:rFonts w:ascii="Century Gothic" w:hAnsi="Century Gothic"/>
        </w:rPr>
        <w:t xml:space="preserve"> works closely with staff, parents, and external agencies to ensure every child receives the support they need to thrive.</w:t>
      </w:r>
    </w:p>
    <w:p w14:paraId="326DF59C" w14:textId="77777777" w:rsidR="00B139D3" w:rsidRPr="00674356" w:rsidRDefault="00B139D3" w:rsidP="00B139D3">
      <w:pPr>
        <w:rPr>
          <w:rFonts w:ascii="Century Gothic" w:hAnsi="Century Gothic"/>
        </w:rPr>
      </w:pPr>
      <w:r w:rsidRPr="00674356">
        <w:rPr>
          <w:rFonts w:ascii="Century Gothic" w:hAnsi="Century Gothic"/>
          <w:b/>
          <w:bCs/>
        </w:rPr>
        <w:t>Ongoing Observation and Support</w:t>
      </w:r>
      <w:r w:rsidRPr="00674356">
        <w:rPr>
          <w:rFonts w:ascii="Century Gothic" w:hAnsi="Century Gothic"/>
        </w:rPr>
        <w:br/>
        <w:t xml:space="preserve">As part of our commitment to meeting the needs of all children, including those with </w:t>
      </w:r>
      <w:r w:rsidRPr="00674356">
        <w:rPr>
          <w:rFonts w:ascii="Century Gothic" w:hAnsi="Century Gothic"/>
          <w:b/>
          <w:bCs/>
        </w:rPr>
        <w:t>Special Educational Needs (SEN)</w:t>
      </w:r>
      <w:r w:rsidRPr="00674356">
        <w:rPr>
          <w:rFonts w:ascii="Century Gothic" w:hAnsi="Century Gothic"/>
        </w:rPr>
        <w:t xml:space="preserve"> and/or disabilities, we adjust teaching strategies to ensure every child can thrive. Our observations help us:</w:t>
      </w:r>
    </w:p>
    <w:p w14:paraId="3F742A81" w14:textId="77777777" w:rsidR="00B139D3" w:rsidRPr="00674356" w:rsidRDefault="00B139D3" w:rsidP="00B139D3">
      <w:pPr>
        <w:numPr>
          <w:ilvl w:val="0"/>
          <w:numId w:val="46"/>
        </w:numPr>
        <w:rPr>
          <w:rFonts w:ascii="Century Gothic" w:hAnsi="Century Gothic"/>
        </w:rPr>
      </w:pPr>
      <w:r w:rsidRPr="00674356">
        <w:rPr>
          <w:rFonts w:ascii="Century Gothic" w:hAnsi="Century Gothic"/>
        </w:rPr>
        <w:t>Gain a deeper understanding of each child’s development.</w:t>
      </w:r>
    </w:p>
    <w:p w14:paraId="668F5F9E" w14:textId="77777777" w:rsidR="00B139D3" w:rsidRPr="00674356" w:rsidRDefault="00B139D3" w:rsidP="00B139D3">
      <w:pPr>
        <w:numPr>
          <w:ilvl w:val="0"/>
          <w:numId w:val="46"/>
        </w:numPr>
        <w:rPr>
          <w:rFonts w:ascii="Century Gothic" w:hAnsi="Century Gothic"/>
        </w:rPr>
      </w:pPr>
      <w:r w:rsidRPr="00674356">
        <w:rPr>
          <w:rFonts w:ascii="Century Gothic" w:hAnsi="Century Gothic"/>
        </w:rPr>
        <w:t>Assess and document progress, identifying next steps for learning.</w:t>
      </w:r>
    </w:p>
    <w:p w14:paraId="2554188D" w14:textId="77777777" w:rsidR="00B139D3" w:rsidRPr="00674356" w:rsidRDefault="00B139D3" w:rsidP="00B139D3">
      <w:pPr>
        <w:numPr>
          <w:ilvl w:val="0"/>
          <w:numId w:val="46"/>
        </w:numPr>
        <w:rPr>
          <w:rFonts w:ascii="Century Gothic" w:hAnsi="Century Gothic"/>
        </w:rPr>
      </w:pPr>
      <w:r w:rsidRPr="00674356">
        <w:rPr>
          <w:rFonts w:ascii="Century Gothic" w:hAnsi="Century Gothic"/>
        </w:rPr>
        <w:lastRenderedPageBreak/>
        <w:t>Share information with parents and, when appropriate, other professionals to ensure the child receives the best possible support.</w:t>
      </w:r>
    </w:p>
    <w:p w14:paraId="263E9F22" w14:textId="77777777" w:rsidR="00B139D3" w:rsidRPr="00674356" w:rsidRDefault="00B139D3" w:rsidP="00B139D3">
      <w:pPr>
        <w:numPr>
          <w:ilvl w:val="0"/>
          <w:numId w:val="46"/>
        </w:numPr>
        <w:rPr>
          <w:rFonts w:ascii="Century Gothic" w:hAnsi="Century Gothic"/>
        </w:rPr>
      </w:pPr>
      <w:r w:rsidRPr="00674356">
        <w:rPr>
          <w:rFonts w:ascii="Century Gothic" w:hAnsi="Century Gothic"/>
        </w:rPr>
        <w:t>Continuously reflect on our practice, refining our approach to better meet the needs of each child.</w:t>
      </w:r>
    </w:p>
    <w:p w14:paraId="4B6BA0E2" w14:textId="77777777" w:rsidR="00B139D3" w:rsidRPr="00674356" w:rsidRDefault="00B139D3" w:rsidP="00B139D3">
      <w:pPr>
        <w:rPr>
          <w:rFonts w:ascii="Century Gothic" w:hAnsi="Century Gothic"/>
        </w:rPr>
      </w:pPr>
      <w:r w:rsidRPr="00674356">
        <w:rPr>
          <w:rFonts w:ascii="Century Gothic" w:hAnsi="Century Gothic"/>
          <w:b/>
          <w:bCs/>
        </w:rPr>
        <w:t>Conclusion</w:t>
      </w:r>
      <w:r w:rsidRPr="00674356">
        <w:rPr>
          <w:rFonts w:ascii="Century Gothic" w:hAnsi="Century Gothic"/>
        </w:rPr>
        <w:br/>
        <w:t xml:space="preserve">Our teaching and learning policy is designed to foster </w:t>
      </w:r>
      <w:r w:rsidRPr="00674356">
        <w:rPr>
          <w:rFonts w:ascii="Century Gothic" w:hAnsi="Century Gothic"/>
          <w:b/>
          <w:bCs/>
        </w:rPr>
        <w:t>independent, curious, and confident learners</w:t>
      </w:r>
      <w:r w:rsidRPr="00674356">
        <w:rPr>
          <w:rFonts w:ascii="Century Gothic" w:hAnsi="Century Gothic"/>
        </w:rPr>
        <w:t xml:space="preserve"> who are well-prepared for the next stage of their educational journey. Through strong partnerships with parents, a play-based curriculum, and a supportive environment, we aim to provide every child with the best possible start in life.</w:t>
      </w:r>
    </w:p>
    <w:p w14:paraId="7B07ED84" w14:textId="77777777" w:rsidR="00B139D3" w:rsidRPr="00267C07" w:rsidRDefault="00B139D3" w:rsidP="00B139D3">
      <w:pPr>
        <w:rPr>
          <w:rFonts w:ascii="Century Gothic" w:hAnsi="Century Gothic"/>
        </w:rPr>
      </w:pPr>
    </w:p>
    <w:p w14:paraId="180DF519" w14:textId="77777777" w:rsidR="00387245" w:rsidRPr="00E35ED5" w:rsidRDefault="00387245">
      <w:pPr>
        <w:rPr>
          <w:rFonts w:ascii="Comic Sans MS" w:hAnsi="Comic Sans MS"/>
        </w:rPr>
      </w:pPr>
    </w:p>
    <w:sectPr w:rsidR="00387245" w:rsidRPr="00E35ED5" w:rsidSect="00A27D1A">
      <w:pgSz w:w="11906" w:h="16838"/>
      <w:pgMar w:top="1135" w:right="991"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0566"/>
    <w:multiLevelType w:val="multilevel"/>
    <w:tmpl w:val="A6D2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84616"/>
    <w:multiLevelType w:val="multilevel"/>
    <w:tmpl w:val="016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72788"/>
    <w:multiLevelType w:val="multilevel"/>
    <w:tmpl w:val="6FF4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D5650"/>
    <w:multiLevelType w:val="hybridMultilevel"/>
    <w:tmpl w:val="1B7E052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2B72BD3"/>
    <w:multiLevelType w:val="multilevel"/>
    <w:tmpl w:val="D882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D2D45"/>
    <w:multiLevelType w:val="multilevel"/>
    <w:tmpl w:val="C10A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34DA0"/>
    <w:multiLevelType w:val="hybridMultilevel"/>
    <w:tmpl w:val="56A2F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0922BF"/>
    <w:multiLevelType w:val="multilevel"/>
    <w:tmpl w:val="84CA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3C5C67"/>
    <w:multiLevelType w:val="hybridMultilevel"/>
    <w:tmpl w:val="34226CB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E1E26F8"/>
    <w:multiLevelType w:val="multilevel"/>
    <w:tmpl w:val="6900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E6C8C"/>
    <w:multiLevelType w:val="multilevel"/>
    <w:tmpl w:val="E6BE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F2551"/>
    <w:multiLevelType w:val="hybridMultilevel"/>
    <w:tmpl w:val="B928C7C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1B97BC6"/>
    <w:multiLevelType w:val="multilevel"/>
    <w:tmpl w:val="58AE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82850"/>
    <w:multiLevelType w:val="hybridMultilevel"/>
    <w:tmpl w:val="8ADA4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129EC"/>
    <w:multiLevelType w:val="hybridMultilevel"/>
    <w:tmpl w:val="0A745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05986"/>
    <w:multiLevelType w:val="multilevel"/>
    <w:tmpl w:val="8492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A0B30"/>
    <w:multiLevelType w:val="hybridMultilevel"/>
    <w:tmpl w:val="DA48BEB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79C482C"/>
    <w:multiLevelType w:val="hybridMultilevel"/>
    <w:tmpl w:val="0F4E9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446FBD"/>
    <w:multiLevelType w:val="multilevel"/>
    <w:tmpl w:val="F44C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21293"/>
    <w:multiLevelType w:val="multilevel"/>
    <w:tmpl w:val="7E1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972DB"/>
    <w:multiLevelType w:val="multilevel"/>
    <w:tmpl w:val="1E88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71446"/>
    <w:multiLevelType w:val="hybridMultilevel"/>
    <w:tmpl w:val="04E2C43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34002B9E"/>
    <w:multiLevelType w:val="multilevel"/>
    <w:tmpl w:val="F66C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025F9A"/>
    <w:multiLevelType w:val="multilevel"/>
    <w:tmpl w:val="A97C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871276"/>
    <w:multiLevelType w:val="multilevel"/>
    <w:tmpl w:val="B86A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75181"/>
    <w:multiLevelType w:val="multilevel"/>
    <w:tmpl w:val="14D0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922FFD"/>
    <w:multiLevelType w:val="multilevel"/>
    <w:tmpl w:val="6686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F10462"/>
    <w:multiLevelType w:val="multilevel"/>
    <w:tmpl w:val="B67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0901A8"/>
    <w:multiLevelType w:val="multilevel"/>
    <w:tmpl w:val="7302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DE4083"/>
    <w:multiLevelType w:val="multilevel"/>
    <w:tmpl w:val="47D8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A51CA8"/>
    <w:multiLevelType w:val="hybridMultilevel"/>
    <w:tmpl w:val="360E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3D74DC"/>
    <w:multiLevelType w:val="hybridMultilevel"/>
    <w:tmpl w:val="BB02C4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4B233A9B"/>
    <w:multiLevelType w:val="hybridMultilevel"/>
    <w:tmpl w:val="FDB4A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444E1D"/>
    <w:multiLevelType w:val="multilevel"/>
    <w:tmpl w:val="D8B6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D568B"/>
    <w:multiLevelType w:val="multilevel"/>
    <w:tmpl w:val="9234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76567"/>
    <w:multiLevelType w:val="multilevel"/>
    <w:tmpl w:val="EE28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F2E7E"/>
    <w:multiLevelType w:val="hybridMultilevel"/>
    <w:tmpl w:val="AA7CF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9E2AD7"/>
    <w:multiLevelType w:val="hybridMultilevel"/>
    <w:tmpl w:val="6AFE2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D02E02"/>
    <w:multiLevelType w:val="hybridMultilevel"/>
    <w:tmpl w:val="5D0AE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E70499"/>
    <w:multiLevelType w:val="hybridMultilevel"/>
    <w:tmpl w:val="FF4A5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6539AC"/>
    <w:multiLevelType w:val="hybridMultilevel"/>
    <w:tmpl w:val="641C2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D6A6624"/>
    <w:multiLevelType w:val="multilevel"/>
    <w:tmpl w:val="9070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0074C9"/>
    <w:multiLevelType w:val="hybridMultilevel"/>
    <w:tmpl w:val="1C02F4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650E2458"/>
    <w:multiLevelType w:val="multilevel"/>
    <w:tmpl w:val="F7C6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C46B62"/>
    <w:multiLevelType w:val="hybridMultilevel"/>
    <w:tmpl w:val="E0000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961FF9"/>
    <w:multiLevelType w:val="hybridMultilevel"/>
    <w:tmpl w:val="AA3AE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450A61"/>
    <w:multiLevelType w:val="hybridMultilevel"/>
    <w:tmpl w:val="A1D88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AE3A7C"/>
    <w:multiLevelType w:val="multilevel"/>
    <w:tmpl w:val="EAD4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C55FE6"/>
    <w:multiLevelType w:val="hybridMultilevel"/>
    <w:tmpl w:val="653E9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FD7396"/>
    <w:multiLevelType w:val="multilevel"/>
    <w:tmpl w:val="00BA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8"/>
  </w:num>
  <w:num w:numId="3">
    <w:abstractNumId w:val="45"/>
  </w:num>
  <w:num w:numId="4">
    <w:abstractNumId w:val="42"/>
  </w:num>
  <w:num w:numId="5">
    <w:abstractNumId w:val="8"/>
  </w:num>
  <w:num w:numId="6">
    <w:abstractNumId w:val="3"/>
  </w:num>
  <w:num w:numId="7">
    <w:abstractNumId w:val="6"/>
  </w:num>
  <w:num w:numId="8">
    <w:abstractNumId w:val="31"/>
  </w:num>
  <w:num w:numId="9">
    <w:abstractNumId w:val="48"/>
  </w:num>
  <w:num w:numId="10">
    <w:abstractNumId w:val="32"/>
  </w:num>
  <w:num w:numId="11">
    <w:abstractNumId w:val="16"/>
  </w:num>
  <w:num w:numId="12">
    <w:abstractNumId w:val="21"/>
  </w:num>
  <w:num w:numId="13">
    <w:abstractNumId w:val="44"/>
  </w:num>
  <w:num w:numId="14">
    <w:abstractNumId w:val="46"/>
  </w:num>
  <w:num w:numId="15">
    <w:abstractNumId w:val="13"/>
  </w:num>
  <w:num w:numId="16">
    <w:abstractNumId w:val="11"/>
  </w:num>
  <w:num w:numId="17">
    <w:abstractNumId w:val="14"/>
  </w:num>
  <w:num w:numId="18">
    <w:abstractNumId w:val="39"/>
  </w:num>
  <w:num w:numId="19">
    <w:abstractNumId w:val="30"/>
  </w:num>
  <w:num w:numId="20">
    <w:abstractNumId w:val="17"/>
  </w:num>
  <w:num w:numId="21">
    <w:abstractNumId w:val="36"/>
  </w:num>
  <w:num w:numId="22">
    <w:abstractNumId w:val="40"/>
  </w:num>
  <w:num w:numId="23">
    <w:abstractNumId w:val="15"/>
  </w:num>
  <w:num w:numId="24">
    <w:abstractNumId w:val="4"/>
  </w:num>
  <w:num w:numId="25">
    <w:abstractNumId w:val="9"/>
  </w:num>
  <w:num w:numId="26">
    <w:abstractNumId w:val="27"/>
  </w:num>
  <w:num w:numId="27">
    <w:abstractNumId w:val="49"/>
  </w:num>
  <w:num w:numId="28">
    <w:abstractNumId w:val="33"/>
  </w:num>
  <w:num w:numId="29">
    <w:abstractNumId w:val="34"/>
  </w:num>
  <w:num w:numId="30">
    <w:abstractNumId w:val="10"/>
  </w:num>
  <w:num w:numId="31">
    <w:abstractNumId w:val="47"/>
  </w:num>
  <w:num w:numId="32">
    <w:abstractNumId w:val="43"/>
  </w:num>
  <w:num w:numId="33">
    <w:abstractNumId w:val="26"/>
  </w:num>
  <w:num w:numId="34">
    <w:abstractNumId w:val="29"/>
  </w:num>
  <w:num w:numId="35">
    <w:abstractNumId w:val="2"/>
  </w:num>
  <w:num w:numId="36">
    <w:abstractNumId w:val="23"/>
  </w:num>
  <w:num w:numId="37">
    <w:abstractNumId w:val="20"/>
  </w:num>
  <w:num w:numId="38">
    <w:abstractNumId w:val="22"/>
  </w:num>
  <w:num w:numId="39">
    <w:abstractNumId w:val="24"/>
  </w:num>
  <w:num w:numId="40">
    <w:abstractNumId w:val="5"/>
  </w:num>
  <w:num w:numId="41">
    <w:abstractNumId w:val="28"/>
  </w:num>
  <w:num w:numId="42">
    <w:abstractNumId w:val="1"/>
  </w:num>
  <w:num w:numId="43">
    <w:abstractNumId w:val="25"/>
  </w:num>
  <w:num w:numId="44">
    <w:abstractNumId w:val="12"/>
  </w:num>
  <w:num w:numId="45">
    <w:abstractNumId w:val="41"/>
  </w:num>
  <w:num w:numId="46">
    <w:abstractNumId w:val="35"/>
  </w:num>
  <w:num w:numId="47">
    <w:abstractNumId w:val="0"/>
  </w:num>
  <w:num w:numId="48">
    <w:abstractNumId w:val="19"/>
  </w:num>
  <w:num w:numId="49">
    <w:abstractNumId w:val="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7B5"/>
    <w:rsid w:val="00033A56"/>
    <w:rsid w:val="000474F6"/>
    <w:rsid w:val="000959D8"/>
    <w:rsid w:val="00133B6E"/>
    <w:rsid w:val="00173540"/>
    <w:rsid w:val="001D7BAD"/>
    <w:rsid w:val="00264EF6"/>
    <w:rsid w:val="002B6F06"/>
    <w:rsid w:val="002E33B1"/>
    <w:rsid w:val="00387245"/>
    <w:rsid w:val="003A06B4"/>
    <w:rsid w:val="004016F0"/>
    <w:rsid w:val="004A78CD"/>
    <w:rsid w:val="00534006"/>
    <w:rsid w:val="005340FF"/>
    <w:rsid w:val="005C7773"/>
    <w:rsid w:val="006C532F"/>
    <w:rsid w:val="007B67B5"/>
    <w:rsid w:val="00A27D1A"/>
    <w:rsid w:val="00B139D3"/>
    <w:rsid w:val="00B50F7B"/>
    <w:rsid w:val="00B756F9"/>
    <w:rsid w:val="00C6625E"/>
    <w:rsid w:val="00C9332A"/>
    <w:rsid w:val="00CC5F54"/>
    <w:rsid w:val="00CD3527"/>
    <w:rsid w:val="00DE1A1B"/>
    <w:rsid w:val="00DE3354"/>
    <w:rsid w:val="00DF3841"/>
    <w:rsid w:val="00E02AA9"/>
    <w:rsid w:val="00E21742"/>
    <w:rsid w:val="00E35ED5"/>
    <w:rsid w:val="00EC3BA2"/>
    <w:rsid w:val="00ED77EA"/>
    <w:rsid w:val="00F411F4"/>
    <w:rsid w:val="00F83E7C"/>
    <w:rsid w:val="00FB7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259E"/>
  <w15:chartTrackingRefBased/>
  <w15:docId w15:val="{91E412A8-94C8-4365-BE31-A378A527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A1B"/>
    <w:pPr>
      <w:ind w:left="720"/>
      <w:contextualSpacing/>
    </w:pPr>
  </w:style>
  <w:style w:type="paragraph" w:styleId="NormalWeb">
    <w:name w:val="Normal (Web)"/>
    <w:basedOn w:val="Normal"/>
    <w:uiPriority w:val="99"/>
    <w:unhideWhenUsed/>
    <w:rsid w:val="00B139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13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20035">
      <w:bodyDiv w:val="1"/>
      <w:marLeft w:val="0"/>
      <w:marRight w:val="0"/>
      <w:marTop w:val="0"/>
      <w:marBottom w:val="0"/>
      <w:divBdr>
        <w:top w:val="none" w:sz="0" w:space="0" w:color="auto"/>
        <w:left w:val="none" w:sz="0" w:space="0" w:color="auto"/>
        <w:bottom w:val="none" w:sz="0" w:space="0" w:color="auto"/>
        <w:right w:val="none" w:sz="0" w:space="0" w:color="auto"/>
      </w:divBdr>
    </w:div>
    <w:div w:id="163502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3564F-CF33-4DE1-8FC5-1EFD809E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2473</Words>
  <Characters>14101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dc:creator>
  <cp:keywords/>
  <dc:description/>
  <cp:lastModifiedBy>Alyssa</cp:lastModifiedBy>
  <cp:revision>3</cp:revision>
  <cp:lastPrinted>2020-12-08T10:09:00Z</cp:lastPrinted>
  <dcterms:created xsi:type="dcterms:W3CDTF">2024-10-09T12:15:00Z</dcterms:created>
  <dcterms:modified xsi:type="dcterms:W3CDTF">2024-10-09T12:18:00Z</dcterms:modified>
</cp:coreProperties>
</file>